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EA" w:rsidRPr="00560CAA" w:rsidRDefault="002962EA" w:rsidP="00063E5F">
      <w:pPr>
        <w:ind w:left="-540"/>
        <w:jc w:val="center"/>
        <w:rPr>
          <w:rFonts w:ascii="Times New Roman" w:hAnsi="Times New Roman" w:cs="Times New Roman"/>
          <w:b/>
          <w:sz w:val="24"/>
          <w:szCs w:val="24"/>
          <w:u w:val="single"/>
          <w:shd w:val="clear" w:color="auto" w:fill="FFFFFF"/>
        </w:rPr>
      </w:pPr>
    </w:p>
    <w:p w:rsidR="00063E5F" w:rsidRPr="00560CAA" w:rsidRDefault="00063E5F" w:rsidP="00063E5F">
      <w:pPr>
        <w:ind w:left="-540"/>
        <w:jc w:val="center"/>
        <w:rPr>
          <w:rFonts w:ascii="Times New Roman" w:hAnsi="Times New Roman" w:cs="Times New Roman"/>
          <w:b/>
          <w:sz w:val="24"/>
          <w:szCs w:val="24"/>
          <w:u w:val="single"/>
          <w:shd w:val="clear" w:color="auto" w:fill="FFFFFF"/>
        </w:rPr>
      </w:pPr>
      <w:r w:rsidRPr="00560CAA">
        <w:rPr>
          <w:rFonts w:ascii="Times New Roman" w:hAnsi="Times New Roman" w:cs="Times New Roman"/>
          <w:b/>
          <w:sz w:val="24"/>
          <w:szCs w:val="24"/>
          <w:u w:val="single"/>
          <w:shd w:val="clear" w:color="auto" w:fill="FFFFFF"/>
        </w:rPr>
        <w:t>LETTER OF CREDIT</w:t>
      </w:r>
    </w:p>
    <w:p w:rsidR="00063E5F" w:rsidRPr="00560CAA" w:rsidRDefault="00063E5F" w:rsidP="00623CBC">
      <w:pPr>
        <w:ind w:left="-540"/>
        <w:jc w:val="both"/>
        <w:rPr>
          <w:rFonts w:ascii="Times New Roman" w:hAnsi="Times New Roman" w:cs="Times New Roman"/>
          <w:sz w:val="24"/>
          <w:szCs w:val="24"/>
          <w:shd w:val="clear" w:color="auto" w:fill="FFFFFF"/>
        </w:rPr>
      </w:pPr>
    </w:p>
    <w:p w:rsidR="00F528C8" w:rsidRPr="00560CAA" w:rsidRDefault="00063E5F" w:rsidP="00623CBC">
      <w:pPr>
        <w:ind w:left="-540"/>
        <w:jc w:val="both"/>
        <w:rPr>
          <w:rFonts w:ascii="Times New Roman" w:hAnsi="Times New Roman" w:cs="Times New Roman"/>
          <w:sz w:val="24"/>
          <w:szCs w:val="24"/>
          <w:shd w:val="clear" w:color="auto" w:fill="FFFFFF"/>
        </w:rPr>
      </w:pPr>
      <w:r w:rsidRPr="00560CAA">
        <w:rPr>
          <w:rFonts w:ascii="Times New Roman" w:hAnsi="Times New Roman" w:cs="Times New Roman"/>
          <w:sz w:val="24"/>
          <w:szCs w:val="24"/>
          <w:shd w:val="clear" w:color="auto" w:fill="FFFFFF"/>
        </w:rPr>
        <w:t>A</w:t>
      </w:r>
      <w:r w:rsidRPr="00560CAA">
        <w:rPr>
          <w:rStyle w:val="apple-converted-space"/>
          <w:rFonts w:ascii="Times New Roman" w:hAnsi="Times New Roman" w:cs="Times New Roman"/>
          <w:sz w:val="24"/>
          <w:szCs w:val="24"/>
          <w:shd w:val="clear" w:color="auto" w:fill="FFFFFF"/>
        </w:rPr>
        <w:t> </w:t>
      </w:r>
      <w:r w:rsidRPr="00560CAA">
        <w:rPr>
          <w:rFonts w:ascii="Times New Roman" w:hAnsi="Times New Roman" w:cs="Times New Roman"/>
          <w:bCs/>
          <w:sz w:val="24"/>
          <w:szCs w:val="24"/>
          <w:shd w:val="clear" w:color="auto" w:fill="FFFFFF"/>
        </w:rPr>
        <w:t>letter of credit</w:t>
      </w:r>
      <w:r w:rsidRPr="00560CAA">
        <w:rPr>
          <w:rStyle w:val="apple-converted-space"/>
          <w:rFonts w:ascii="Times New Roman" w:hAnsi="Times New Roman" w:cs="Times New Roman"/>
          <w:sz w:val="24"/>
          <w:szCs w:val="24"/>
          <w:shd w:val="clear" w:color="auto" w:fill="FFFFFF"/>
        </w:rPr>
        <w:t> </w:t>
      </w:r>
      <w:r w:rsidRPr="00560CAA">
        <w:rPr>
          <w:rFonts w:ascii="Times New Roman" w:hAnsi="Times New Roman" w:cs="Times New Roman"/>
          <w:sz w:val="24"/>
          <w:szCs w:val="24"/>
          <w:shd w:val="clear" w:color="auto" w:fill="FFFFFF"/>
        </w:rPr>
        <w:t>is a document issued by a third party that guarantees payment for goods or services when the seller provides acceptable documentation. Letters of credit are usually issued by banks or other financial institutions, but some creditworthy financial services companies, like insurance companies or mutual funds, might issue letters of credit under certain circumstances.</w:t>
      </w:r>
    </w:p>
    <w:p w:rsidR="00623CBC" w:rsidRPr="00560CAA" w:rsidRDefault="00063E5F" w:rsidP="00623CBC">
      <w:pPr>
        <w:ind w:left="-540"/>
        <w:jc w:val="both"/>
        <w:rPr>
          <w:rFonts w:ascii="Times New Roman" w:hAnsi="Times New Roman" w:cs="Times New Roman"/>
          <w:sz w:val="24"/>
          <w:szCs w:val="24"/>
          <w:shd w:val="clear" w:color="auto" w:fill="FFFFFF"/>
        </w:rPr>
      </w:pPr>
      <w:r w:rsidRPr="00560CAA">
        <w:rPr>
          <w:rFonts w:ascii="Times New Roman" w:hAnsi="Times New Roman" w:cs="Times New Roman"/>
          <w:sz w:val="24"/>
          <w:szCs w:val="24"/>
          <w:shd w:val="clear" w:color="auto" w:fill="FFFFFF"/>
        </w:rPr>
        <w:t xml:space="preserve">A letter of credit generally has </w:t>
      </w:r>
      <w:r w:rsidRPr="00560CAA">
        <w:rPr>
          <w:rFonts w:ascii="Times New Roman" w:hAnsi="Times New Roman" w:cs="Times New Roman"/>
          <w:b/>
          <w:sz w:val="24"/>
          <w:szCs w:val="24"/>
          <w:shd w:val="clear" w:color="auto" w:fill="FFFFFF"/>
        </w:rPr>
        <w:t xml:space="preserve">three </w:t>
      </w:r>
      <w:r w:rsidRPr="00560CAA">
        <w:rPr>
          <w:rFonts w:ascii="Times New Roman" w:hAnsi="Times New Roman" w:cs="Times New Roman"/>
          <w:sz w:val="24"/>
          <w:szCs w:val="24"/>
          <w:shd w:val="clear" w:color="auto" w:fill="FFFFFF"/>
        </w:rPr>
        <w:t xml:space="preserve">participants. </w:t>
      </w:r>
    </w:p>
    <w:p w:rsidR="00D03D1B" w:rsidRPr="00560CAA" w:rsidRDefault="00063E5F" w:rsidP="00623CBC">
      <w:pPr>
        <w:pStyle w:val="ListParagraph"/>
        <w:numPr>
          <w:ilvl w:val="0"/>
          <w:numId w:val="1"/>
        </w:numPr>
        <w:jc w:val="both"/>
        <w:rPr>
          <w:rFonts w:ascii="Times New Roman" w:hAnsi="Times New Roman" w:cs="Times New Roman"/>
          <w:sz w:val="24"/>
          <w:szCs w:val="24"/>
          <w:shd w:val="clear" w:color="auto" w:fill="FFFFFF"/>
        </w:rPr>
      </w:pPr>
      <w:r w:rsidRPr="00560CAA">
        <w:rPr>
          <w:rFonts w:ascii="Times New Roman" w:hAnsi="Times New Roman" w:cs="Times New Roman"/>
          <w:sz w:val="24"/>
          <w:szCs w:val="24"/>
          <w:shd w:val="clear" w:color="auto" w:fill="FFFFFF"/>
        </w:rPr>
        <w:t>First, there is the</w:t>
      </w:r>
      <w:r w:rsidRPr="00560CAA">
        <w:rPr>
          <w:rStyle w:val="apple-converted-space"/>
          <w:rFonts w:ascii="Times New Roman" w:hAnsi="Times New Roman" w:cs="Times New Roman"/>
          <w:sz w:val="24"/>
          <w:szCs w:val="24"/>
          <w:shd w:val="clear" w:color="auto" w:fill="FFFFFF"/>
        </w:rPr>
        <w:t> </w:t>
      </w:r>
      <w:r w:rsidRPr="00560CAA">
        <w:rPr>
          <w:rFonts w:ascii="Times New Roman" w:hAnsi="Times New Roman" w:cs="Times New Roman"/>
          <w:b/>
          <w:bCs/>
          <w:sz w:val="24"/>
          <w:szCs w:val="24"/>
          <w:shd w:val="clear" w:color="auto" w:fill="FFFFFF"/>
        </w:rPr>
        <w:t>beneficiary</w:t>
      </w:r>
      <w:r w:rsidRPr="00560CAA">
        <w:rPr>
          <w:rFonts w:ascii="Times New Roman" w:hAnsi="Times New Roman" w:cs="Times New Roman"/>
          <w:sz w:val="24"/>
          <w:szCs w:val="24"/>
          <w:shd w:val="clear" w:color="auto" w:fill="FFFFFF"/>
        </w:rPr>
        <w:t xml:space="preserve">, the person or company who will be paid. </w:t>
      </w:r>
    </w:p>
    <w:p w:rsidR="00D03D1B" w:rsidRPr="00560CAA" w:rsidRDefault="00063E5F" w:rsidP="00623CBC">
      <w:pPr>
        <w:pStyle w:val="ListParagraph"/>
        <w:numPr>
          <w:ilvl w:val="0"/>
          <w:numId w:val="1"/>
        </w:numPr>
        <w:jc w:val="both"/>
        <w:rPr>
          <w:rFonts w:ascii="Times New Roman" w:hAnsi="Times New Roman" w:cs="Times New Roman"/>
          <w:sz w:val="24"/>
          <w:szCs w:val="24"/>
          <w:shd w:val="clear" w:color="auto" w:fill="FFFFFF"/>
        </w:rPr>
      </w:pPr>
      <w:r w:rsidRPr="00560CAA">
        <w:rPr>
          <w:rFonts w:ascii="Times New Roman" w:hAnsi="Times New Roman" w:cs="Times New Roman"/>
          <w:sz w:val="24"/>
          <w:szCs w:val="24"/>
          <w:shd w:val="clear" w:color="auto" w:fill="FFFFFF"/>
        </w:rPr>
        <w:t>Next, there is the</w:t>
      </w:r>
      <w:r w:rsidRPr="00560CAA">
        <w:rPr>
          <w:rStyle w:val="apple-converted-space"/>
          <w:rFonts w:ascii="Times New Roman" w:hAnsi="Times New Roman" w:cs="Times New Roman"/>
          <w:sz w:val="24"/>
          <w:szCs w:val="24"/>
          <w:shd w:val="clear" w:color="auto" w:fill="FFFFFF"/>
        </w:rPr>
        <w:t> </w:t>
      </w:r>
      <w:r w:rsidRPr="00560CAA">
        <w:rPr>
          <w:rFonts w:ascii="Times New Roman" w:hAnsi="Times New Roman" w:cs="Times New Roman"/>
          <w:b/>
          <w:bCs/>
          <w:sz w:val="24"/>
          <w:szCs w:val="24"/>
          <w:shd w:val="clear" w:color="auto" w:fill="FFFFFF"/>
        </w:rPr>
        <w:t>buyer</w:t>
      </w:r>
      <w:r w:rsidRPr="00560CAA">
        <w:rPr>
          <w:rStyle w:val="apple-converted-space"/>
          <w:rFonts w:ascii="Times New Roman" w:hAnsi="Times New Roman" w:cs="Times New Roman"/>
          <w:b/>
          <w:sz w:val="24"/>
          <w:szCs w:val="24"/>
          <w:shd w:val="clear" w:color="auto" w:fill="FFFFFF"/>
        </w:rPr>
        <w:t> </w:t>
      </w:r>
      <w:r w:rsidRPr="00560CAA">
        <w:rPr>
          <w:rFonts w:ascii="Times New Roman" w:hAnsi="Times New Roman" w:cs="Times New Roman"/>
          <w:b/>
          <w:sz w:val="24"/>
          <w:szCs w:val="24"/>
          <w:shd w:val="clear" w:color="auto" w:fill="FFFFFF"/>
        </w:rPr>
        <w:t>or</w:t>
      </w:r>
      <w:r w:rsidRPr="00560CAA">
        <w:rPr>
          <w:rStyle w:val="apple-converted-space"/>
          <w:rFonts w:ascii="Times New Roman" w:hAnsi="Times New Roman" w:cs="Times New Roman"/>
          <w:b/>
          <w:sz w:val="24"/>
          <w:szCs w:val="24"/>
          <w:shd w:val="clear" w:color="auto" w:fill="FFFFFF"/>
        </w:rPr>
        <w:t> </w:t>
      </w:r>
      <w:r w:rsidRPr="00560CAA">
        <w:rPr>
          <w:rFonts w:ascii="Times New Roman" w:hAnsi="Times New Roman" w:cs="Times New Roman"/>
          <w:b/>
          <w:bCs/>
          <w:sz w:val="24"/>
          <w:szCs w:val="24"/>
          <w:shd w:val="clear" w:color="auto" w:fill="FFFFFF"/>
        </w:rPr>
        <w:t>applicant</w:t>
      </w:r>
      <w:r w:rsidRPr="00560CAA">
        <w:rPr>
          <w:rStyle w:val="apple-converted-space"/>
          <w:rFonts w:ascii="Times New Roman" w:hAnsi="Times New Roman" w:cs="Times New Roman"/>
          <w:b/>
          <w:sz w:val="24"/>
          <w:szCs w:val="24"/>
          <w:shd w:val="clear" w:color="auto" w:fill="FFFFFF"/>
        </w:rPr>
        <w:t> </w:t>
      </w:r>
      <w:r w:rsidRPr="00560CAA">
        <w:rPr>
          <w:rFonts w:ascii="Times New Roman" w:hAnsi="Times New Roman" w:cs="Times New Roman"/>
          <w:sz w:val="24"/>
          <w:szCs w:val="24"/>
          <w:shd w:val="clear" w:color="auto" w:fill="FFFFFF"/>
        </w:rPr>
        <w:t xml:space="preserve">of the goods or services. This is the one who needs the letter of credit. </w:t>
      </w:r>
    </w:p>
    <w:p w:rsidR="00D03D1B" w:rsidRPr="00560CAA" w:rsidRDefault="00063E5F" w:rsidP="00623CBC">
      <w:pPr>
        <w:pStyle w:val="ListParagraph"/>
        <w:numPr>
          <w:ilvl w:val="0"/>
          <w:numId w:val="1"/>
        </w:numPr>
        <w:jc w:val="both"/>
        <w:rPr>
          <w:rFonts w:ascii="Times New Roman" w:hAnsi="Times New Roman" w:cs="Times New Roman"/>
          <w:sz w:val="24"/>
          <w:szCs w:val="24"/>
        </w:rPr>
      </w:pPr>
      <w:r w:rsidRPr="00560CAA">
        <w:rPr>
          <w:rFonts w:ascii="Times New Roman" w:hAnsi="Times New Roman" w:cs="Times New Roman"/>
          <w:sz w:val="24"/>
          <w:szCs w:val="24"/>
          <w:shd w:val="clear" w:color="auto" w:fill="FFFFFF"/>
        </w:rPr>
        <w:t>Finally, there is the</w:t>
      </w:r>
      <w:r w:rsidRPr="00560CAA">
        <w:rPr>
          <w:rStyle w:val="apple-converted-space"/>
          <w:rFonts w:ascii="Times New Roman" w:hAnsi="Times New Roman" w:cs="Times New Roman"/>
          <w:sz w:val="24"/>
          <w:szCs w:val="24"/>
          <w:shd w:val="clear" w:color="auto" w:fill="FFFFFF"/>
        </w:rPr>
        <w:t> </w:t>
      </w:r>
      <w:r w:rsidRPr="00560CAA">
        <w:rPr>
          <w:rFonts w:ascii="Times New Roman" w:hAnsi="Times New Roman" w:cs="Times New Roman"/>
          <w:b/>
          <w:bCs/>
          <w:sz w:val="24"/>
          <w:szCs w:val="24"/>
          <w:shd w:val="clear" w:color="auto" w:fill="FFFFFF"/>
        </w:rPr>
        <w:t>issuing bank</w:t>
      </w:r>
      <w:r w:rsidRPr="00560CAA">
        <w:rPr>
          <w:rFonts w:ascii="Times New Roman" w:hAnsi="Times New Roman" w:cs="Times New Roman"/>
          <w:sz w:val="24"/>
          <w:szCs w:val="24"/>
          <w:shd w:val="clear" w:color="auto" w:fill="FFFFFF"/>
        </w:rPr>
        <w:t>, the institution issuing the letter of credit.</w:t>
      </w:r>
    </w:p>
    <w:p w:rsidR="00D03D1B" w:rsidRPr="00560CAA" w:rsidRDefault="00D03D1B" w:rsidP="00623CBC">
      <w:pPr>
        <w:pStyle w:val="ListParagraph"/>
        <w:shd w:val="clear" w:color="auto" w:fill="FFFFFF"/>
        <w:spacing w:before="300" w:after="150" w:line="240" w:lineRule="auto"/>
        <w:ind w:left="-540"/>
        <w:jc w:val="both"/>
        <w:outlineLvl w:val="1"/>
        <w:rPr>
          <w:rFonts w:ascii="Times New Roman" w:eastAsia="Times New Roman" w:hAnsi="Times New Roman" w:cs="Times New Roman"/>
          <w:sz w:val="24"/>
          <w:szCs w:val="24"/>
        </w:rPr>
      </w:pPr>
    </w:p>
    <w:p w:rsidR="00F21A46" w:rsidRPr="00560CAA" w:rsidRDefault="00F21A46" w:rsidP="00F21A46">
      <w:pPr>
        <w:pStyle w:val="ListParagraph"/>
        <w:shd w:val="clear" w:color="auto" w:fill="FFFFFF"/>
        <w:spacing w:before="300" w:after="150" w:line="240" w:lineRule="auto"/>
        <w:ind w:left="-540"/>
        <w:jc w:val="center"/>
        <w:outlineLvl w:val="1"/>
        <w:rPr>
          <w:rFonts w:ascii="Times New Roman" w:eastAsia="Times New Roman" w:hAnsi="Times New Roman" w:cs="Times New Roman"/>
          <w:b/>
          <w:sz w:val="24"/>
          <w:szCs w:val="24"/>
        </w:rPr>
      </w:pPr>
    </w:p>
    <w:p w:rsidR="00D03D1B" w:rsidRPr="00560CAA" w:rsidRDefault="00F21A46" w:rsidP="00F21A46">
      <w:pPr>
        <w:pStyle w:val="ListParagraph"/>
        <w:shd w:val="clear" w:color="auto" w:fill="FFFFFF"/>
        <w:spacing w:before="300" w:after="150" w:line="240" w:lineRule="auto"/>
        <w:ind w:left="-540"/>
        <w:jc w:val="center"/>
        <w:outlineLvl w:val="1"/>
        <w:rPr>
          <w:rFonts w:ascii="Times New Roman" w:eastAsia="Times New Roman" w:hAnsi="Times New Roman" w:cs="Times New Roman"/>
          <w:b/>
          <w:sz w:val="24"/>
          <w:szCs w:val="24"/>
          <w:u w:val="single"/>
        </w:rPr>
      </w:pPr>
      <w:r w:rsidRPr="00560CAA">
        <w:rPr>
          <w:rFonts w:ascii="Times New Roman" w:eastAsia="Times New Roman" w:hAnsi="Times New Roman" w:cs="Times New Roman"/>
          <w:b/>
          <w:sz w:val="24"/>
          <w:szCs w:val="24"/>
          <w:u w:val="single"/>
        </w:rPr>
        <w:t>TYPES AND FEATURES OF LETTERS OF CREDIT</w:t>
      </w:r>
    </w:p>
    <w:p w:rsidR="00F21A46" w:rsidRPr="00560CAA" w:rsidRDefault="00F21A46" w:rsidP="00623CBC">
      <w:pPr>
        <w:pStyle w:val="ListParagraph"/>
        <w:shd w:val="clear" w:color="auto" w:fill="FFFFFF"/>
        <w:spacing w:after="150" w:line="240" w:lineRule="auto"/>
        <w:ind w:left="-540"/>
        <w:jc w:val="both"/>
        <w:rPr>
          <w:rFonts w:ascii="Times New Roman" w:eastAsia="Times New Roman" w:hAnsi="Times New Roman" w:cs="Times New Roman"/>
          <w:sz w:val="24"/>
          <w:szCs w:val="24"/>
        </w:rPr>
      </w:pPr>
    </w:p>
    <w:p w:rsidR="00D03D1B" w:rsidRPr="00560CAA" w:rsidRDefault="00063E5F" w:rsidP="00623CBC">
      <w:pPr>
        <w:pStyle w:val="ListParagraph"/>
        <w:shd w:val="clear" w:color="auto" w:fill="FFFFFF"/>
        <w:spacing w:after="150" w:line="240" w:lineRule="auto"/>
        <w:ind w:left="-540"/>
        <w:jc w:val="both"/>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Most letters of credit are </w:t>
      </w:r>
      <w:r w:rsidRPr="00560CAA">
        <w:rPr>
          <w:rFonts w:ascii="Times New Roman" w:eastAsia="Times New Roman" w:hAnsi="Times New Roman" w:cs="Times New Roman"/>
          <w:bCs/>
          <w:sz w:val="24"/>
          <w:szCs w:val="24"/>
        </w:rPr>
        <w:t>import/export letters of credit</w:t>
      </w:r>
      <w:r w:rsidRPr="00560CAA">
        <w:rPr>
          <w:rFonts w:ascii="Times New Roman" w:eastAsia="Times New Roman" w:hAnsi="Times New Roman" w:cs="Times New Roman"/>
          <w:sz w:val="24"/>
          <w:szCs w:val="24"/>
        </w:rPr>
        <w:t>, which, as the name implies, are letters of credit that are used in international trade. The same letter of credit would be termed an import letter of credit by the importer and an export letter of credit by the exporter. In most cases, the importer is the buyer and the exporter is the beneficiary.</w:t>
      </w:r>
    </w:p>
    <w:p w:rsidR="00D57AEF" w:rsidRPr="00560CAA" w:rsidRDefault="00D57AEF" w:rsidP="00623CBC">
      <w:pPr>
        <w:pStyle w:val="ListParagraph"/>
        <w:shd w:val="clear" w:color="auto" w:fill="FFFFFF"/>
        <w:spacing w:after="150" w:line="240" w:lineRule="auto"/>
        <w:ind w:left="-540"/>
        <w:jc w:val="both"/>
        <w:rPr>
          <w:rFonts w:ascii="Times New Roman" w:eastAsia="Times New Roman" w:hAnsi="Times New Roman" w:cs="Times New Roman"/>
          <w:sz w:val="24"/>
          <w:szCs w:val="24"/>
        </w:rPr>
      </w:pPr>
    </w:p>
    <w:p w:rsidR="001E7FA0" w:rsidRPr="00560CAA" w:rsidRDefault="00063E5F" w:rsidP="00BC3A5C">
      <w:pPr>
        <w:pStyle w:val="ListParagraph"/>
        <w:numPr>
          <w:ilvl w:val="0"/>
          <w:numId w:val="6"/>
        </w:numPr>
        <w:shd w:val="clear" w:color="auto" w:fill="FFFFFF"/>
        <w:spacing w:after="60" w:line="288" w:lineRule="atLeast"/>
        <w:jc w:val="both"/>
        <w:textAlignment w:val="baseline"/>
        <w:outlineLvl w:val="2"/>
        <w:rPr>
          <w:rFonts w:ascii="Times New Roman" w:eastAsia="Times New Roman" w:hAnsi="Times New Roman" w:cs="Times New Roman"/>
          <w:b/>
          <w:bCs/>
          <w:sz w:val="24"/>
          <w:szCs w:val="24"/>
        </w:rPr>
      </w:pPr>
      <w:r w:rsidRPr="00560CAA">
        <w:rPr>
          <w:rFonts w:ascii="Times New Roman" w:eastAsia="Times New Roman" w:hAnsi="Times New Roman" w:cs="Times New Roman"/>
          <w:b/>
          <w:bCs/>
          <w:sz w:val="24"/>
          <w:szCs w:val="24"/>
        </w:rPr>
        <w:t>Revocable letters of credit</w:t>
      </w:r>
    </w:p>
    <w:p w:rsidR="001E7FA0" w:rsidRPr="00560CAA" w:rsidRDefault="00063E5F" w:rsidP="00623CBC">
      <w:pPr>
        <w:shd w:val="clear" w:color="auto" w:fill="FFFFFF"/>
        <w:spacing w:after="240" w:line="240" w:lineRule="auto"/>
        <w:ind w:left="-540"/>
        <w:jc w:val="both"/>
        <w:textAlignment w:val="baseline"/>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 xml:space="preserve">A revocable letter of credit can be changed or cancelled by the bank that issued it at any time and for any reason </w:t>
      </w:r>
      <w:r w:rsidRPr="00560CAA">
        <w:rPr>
          <w:rFonts w:ascii="Times New Roman" w:hAnsi="Times New Roman" w:cs="Times New Roman"/>
          <w:sz w:val="24"/>
          <w:szCs w:val="24"/>
          <w:shd w:val="clear" w:color="auto" w:fill="FFFFFF"/>
        </w:rPr>
        <w:t xml:space="preserve"> by either the buyer or the issuing bank with no notification to the beneficiary,</w:t>
      </w:r>
    </w:p>
    <w:p w:rsidR="00F21A46" w:rsidRPr="00560CAA" w:rsidRDefault="00063E5F" w:rsidP="00BC3A5C">
      <w:pPr>
        <w:pStyle w:val="ListParagraph"/>
        <w:numPr>
          <w:ilvl w:val="0"/>
          <w:numId w:val="6"/>
        </w:numPr>
        <w:shd w:val="clear" w:color="auto" w:fill="FFFFFF"/>
        <w:spacing w:after="60" w:line="288" w:lineRule="atLeast"/>
        <w:jc w:val="both"/>
        <w:textAlignment w:val="baseline"/>
        <w:outlineLvl w:val="2"/>
        <w:rPr>
          <w:rFonts w:ascii="Times New Roman" w:eastAsia="Times New Roman" w:hAnsi="Times New Roman" w:cs="Times New Roman"/>
          <w:b/>
          <w:bCs/>
          <w:sz w:val="24"/>
          <w:szCs w:val="24"/>
        </w:rPr>
      </w:pPr>
      <w:r w:rsidRPr="00560CAA">
        <w:rPr>
          <w:rFonts w:ascii="Times New Roman" w:eastAsia="Times New Roman" w:hAnsi="Times New Roman" w:cs="Times New Roman"/>
          <w:b/>
          <w:bCs/>
          <w:sz w:val="24"/>
          <w:szCs w:val="24"/>
        </w:rPr>
        <w:t>Irrevocable letters of credit</w:t>
      </w:r>
    </w:p>
    <w:p w:rsidR="00AB490F" w:rsidRPr="00560CAA" w:rsidRDefault="00063E5F" w:rsidP="00AB490F">
      <w:pPr>
        <w:shd w:val="clear" w:color="auto" w:fill="FFFFFF"/>
        <w:spacing w:after="60" w:line="288" w:lineRule="atLeast"/>
        <w:ind w:left="-540"/>
        <w:jc w:val="both"/>
        <w:textAlignment w:val="baseline"/>
        <w:outlineLvl w:val="2"/>
        <w:rPr>
          <w:rFonts w:ascii="Times New Roman" w:eastAsia="Times New Roman" w:hAnsi="Times New Roman" w:cs="Times New Roman"/>
          <w:b/>
          <w:bCs/>
          <w:sz w:val="24"/>
          <w:szCs w:val="24"/>
        </w:rPr>
      </w:pPr>
      <w:r w:rsidRPr="00560CAA">
        <w:rPr>
          <w:rFonts w:ascii="Times New Roman" w:eastAsia="Times New Roman" w:hAnsi="Times New Roman" w:cs="Times New Roman"/>
          <w:sz w:val="24"/>
          <w:szCs w:val="24"/>
        </w:rPr>
        <w:t>An irrevocable letter of credit cannot be changed or cancelled unless everyone involved agrees irrevocable letters of credit provide more security than revocable ones.</w:t>
      </w:r>
    </w:p>
    <w:p w:rsidR="00AB490F" w:rsidRPr="00560CAA" w:rsidRDefault="00AB490F" w:rsidP="00AB490F">
      <w:pPr>
        <w:shd w:val="clear" w:color="auto" w:fill="FFFFFF"/>
        <w:spacing w:after="60" w:line="288" w:lineRule="atLeast"/>
        <w:ind w:left="-540"/>
        <w:jc w:val="both"/>
        <w:textAlignment w:val="baseline"/>
        <w:outlineLvl w:val="2"/>
        <w:rPr>
          <w:rFonts w:ascii="Times New Roman" w:eastAsia="Times New Roman" w:hAnsi="Times New Roman" w:cs="Times New Roman"/>
          <w:b/>
          <w:bCs/>
          <w:sz w:val="24"/>
          <w:szCs w:val="24"/>
        </w:rPr>
      </w:pPr>
    </w:p>
    <w:p w:rsidR="00AB490F" w:rsidRPr="00560CAA" w:rsidRDefault="00063E5F" w:rsidP="00BC3A5C">
      <w:pPr>
        <w:pStyle w:val="ListParagraph"/>
        <w:numPr>
          <w:ilvl w:val="0"/>
          <w:numId w:val="6"/>
        </w:numPr>
        <w:shd w:val="clear" w:color="auto" w:fill="FFFFFF"/>
        <w:spacing w:after="60" w:line="288" w:lineRule="atLeast"/>
        <w:jc w:val="both"/>
        <w:textAlignment w:val="baseline"/>
        <w:outlineLvl w:val="2"/>
        <w:rPr>
          <w:rFonts w:ascii="Times New Roman" w:eastAsia="Times New Roman" w:hAnsi="Times New Roman" w:cs="Times New Roman"/>
          <w:b/>
          <w:bCs/>
          <w:sz w:val="24"/>
          <w:szCs w:val="24"/>
        </w:rPr>
      </w:pPr>
      <w:r w:rsidRPr="00560CAA">
        <w:rPr>
          <w:rFonts w:ascii="Times New Roman" w:eastAsia="Times New Roman" w:hAnsi="Times New Roman" w:cs="Times New Roman"/>
          <w:b/>
          <w:bCs/>
          <w:sz w:val="24"/>
          <w:szCs w:val="24"/>
        </w:rPr>
        <w:t>Confirmed letters of credit</w:t>
      </w:r>
    </w:p>
    <w:p w:rsidR="00AB490F" w:rsidRPr="00560CAA" w:rsidRDefault="00063E5F" w:rsidP="00AB490F">
      <w:pPr>
        <w:shd w:val="clear" w:color="auto" w:fill="FFFFFF"/>
        <w:spacing w:after="60" w:line="288" w:lineRule="atLeast"/>
        <w:ind w:left="-540"/>
        <w:jc w:val="both"/>
        <w:textAlignment w:val="baseline"/>
        <w:outlineLvl w:val="2"/>
        <w:rPr>
          <w:rFonts w:ascii="Times New Roman" w:eastAsia="Times New Roman" w:hAnsi="Times New Roman" w:cs="Times New Roman"/>
          <w:b/>
          <w:bCs/>
          <w:sz w:val="24"/>
          <w:szCs w:val="24"/>
        </w:rPr>
      </w:pPr>
      <w:r w:rsidRPr="00560CAA">
        <w:rPr>
          <w:rFonts w:ascii="Times New Roman" w:hAnsi="Times New Roman" w:cs="Times New Roman"/>
          <w:sz w:val="24"/>
          <w:szCs w:val="24"/>
          <w:shd w:val="clear" w:color="auto" w:fill="FFFFFF"/>
        </w:rPr>
        <w:t>A</w:t>
      </w:r>
      <w:r w:rsidRPr="00560CAA">
        <w:rPr>
          <w:rStyle w:val="apple-converted-space"/>
          <w:rFonts w:ascii="Times New Roman" w:hAnsi="Times New Roman" w:cs="Times New Roman"/>
          <w:sz w:val="24"/>
          <w:szCs w:val="24"/>
          <w:shd w:val="clear" w:color="auto" w:fill="FFFFFF"/>
        </w:rPr>
        <w:t> </w:t>
      </w:r>
      <w:r w:rsidRPr="00560CAA">
        <w:rPr>
          <w:rFonts w:ascii="Times New Roman" w:hAnsi="Times New Roman" w:cs="Times New Roman"/>
          <w:bCs/>
          <w:sz w:val="24"/>
          <w:szCs w:val="24"/>
          <w:shd w:val="clear" w:color="auto" w:fill="FFFFFF"/>
        </w:rPr>
        <w:t>confirmed letter of credit</w:t>
      </w:r>
      <w:r w:rsidRPr="00560CAA">
        <w:rPr>
          <w:rStyle w:val="apple-converted-space"/>
          <w:rFonts w:ascii="Times New Roman" w:hAnsi="Times New Roman" w:cs="Times New Roman"/>
          <w:sz w:val="24"/>
          <w:szCs w:val="24"/>
          <w:shd w:val="clear" w:color="auto" w:fill="FFFFFF"/>
        </w:rPr>
        <w:t> </w:t>
      </w:r>
      <w:r w:rsidRPr="00560CAA">
        <w:rPr>
          <w:rFonts w:ascii="Times New Roman" w:hAnsi="Times New Roman" w:cs="Times New Roman"/>
          <w:sz w:val="24"/>
          <w:szCs w:val="24"/>
          <w:shd w:val="clear" w:color="auto" w:fill="FFFFFF"/>
        </w:rPr>
        <w:t>is one where a second bank agrees to pay the letter of credit at the request of the issuing bank. While not usually required by law, an issuing bank might be required by court order to only issue confirmed letters of cred</w:t>
      </w:r>
      <w:r w:rsidR="00AB490F" w:rsidRPr="00560CAA">
        <w:rPr>
          <w:rFonts w:ascii="Times New Roman" w:hAnsi="Times New Roman" w:cs="Times New Roman"/>
          <w:sz w:val="24"/>
          <w:szCs w:val="24"/>
          <w:shd w:val="clear" w:color="auto" w:fill="FFFFFF"/>
        </w:rPr>
        <w:t>it if they are in receivership.</w:t>
      </w:r>
    </w:p>
    <w:p w:rsidR="00AB490F" w:rsidRPr="00560CAA" w:rsidRDefault="00AB490F" w:rsidP="00AB490F">
      <w:pPr>
        <w:shd w:val="clear" w:color="auto" w:fill="FFFFFF"/>
        <w:spacing w:after="60" w:line="288" w:lineRule="atLeast"/>
        <w:ind w:left="-540"/>
        <w:jc w:val="both"/>
        <w:textAlignment w:val="baseline"/>
        <w:outlineLvl w:val="2"/>
        <w:rPr>
          <w:rFonts w:ascii="Times New Roman" w:eastAsia="Times New Roman" w:hAnsi="Times New Roman" w:cs="Times New Roman"/>
          <w:b/>
          <w:bCs/>
          <w:sz w:val="24"/>
          <w:szCs w:val="24"/>
        </w:rPr>
      </w:pPr>
    </w:p>
    <w:p w:rsidR="00AB490F" w:rsidRPr="00560CAA" w:rsidRDefault="00063E5F" w:rsidP="00BC3A5C">
      <w:pPr>
        <w:pStyle w:val="ListParagraph"/>
        <w:numPr>
          <w:ilvl w:val="0"/>
          <w:numId w:val="6"/>
        </w:numPr>
        <w:shd w:val="clear" w:color="auto" w:fill="FFFFFF"/>
        <w:spacing w:after="60" w:line="288" w:lineRule="atLeast"/>
        <w:jc w:val="both"/>
        <w:textAlignment w:val="baseline"/>
        <w:outlineLvl w:val="2"/>
        <w:rPr>
          <w:rFonts w:ascii="Times New Roman" w:eastAsia="Times New Roman" w:hAnsi="Times New Roman" w:cs="Times New Roman"/>
          <w:b/>
          <w:bCs/>
          <w:sz w:val="24"/>
          <w:szCs w:val="24"/>
        </w:rPr>
      </w:pPr>
      <w:r w:rsidRPr="00560CAA">
        <w:rPr>
          <w:rFonts w:ascii="Times New Roman" w:eastAsia="Times New Roman" w:hAnsi="Times New Roman" w:cs="Times New Roman"/>
          <w:b/>
          <w:bCs/>
          <w:sz w:val="24"/>
          <w:szCs w:val="24"/>
        </w:rPr>
        <w:t>Unconfirmed letters of credit</w:t>
      </w:r>
    </w:p>
    <w:p w:rsidR="007950C4" w:rsidRPr="00560CAA" w:rsidRDefault="00063E5F" w:rsidP="007950C4">
      <w:pPr>
        <w:shd w:val="clear" w:color="auto" w:fill="FFFFFF"/>
        <w:spacing w:after="60" w:line="288" w:lineRule="atLeast"/>
        <w:ind w:left="-540"/>
        <w:jc w:val="both"/>
        <w:textAlignment w:val="baseline"/>
        <w:outlineLvl w:val="2"/>
        <w:rPr>
          <w:rFonts w:ascii="Times New Roman" w:eastAsia="Times New Roman" w:hAnsi="Times New Roman" w:cs="Times New Roman"/>
          <w:b/>
          <w:bCs/>
          <w:sz w:val="24"/>
          <w:szCs w:val="24"/>
        </w:rPr>
      </w:pPr>
      <w:r w:rsidRPr="00560CAA">
        <w:rPr>
          <w:rFonts w:ascii="Times New Roman" w:eastAsia="Times New Roman" w:hAnsi="Times New Roman" w:cs="Times New Roman"/>
          <w:sz w:val="24"/>
          <w:szCs w:val="24"/>
        </w:rPr>
        <w:t>A letter of credit that is assured only by the issuing bank and does not need a guarantee by the second bank. Mostly the letters of credit are an unconfirmed letter of credit.</w:t>
      </w:r>
    </w:p>
    <w:p w:rsidR="007950C4" w:rsidRPr="00560CAA" w:rsidRDefault="007950C4" w:rsidP="007950C4">
      <w:pPr>
        <w:shd w:val="clear" w:color="auto" w:fill="FFFFFF"/>
        <w:spacing w:after="60" w:line="288" w:lineRule="atLeast"/>
        <w:ind w:left="-540"/>
        <w:jc w:val="both"/>
        <w:textAlignment w:val="baseline"/>
        <w:outlineLvl w:val="2"/>
        <w:rPr>
          <w:rFonts w:ascii="Times New Roman" w:eastAsia="Times New Roman" w:hAnsi="Times New Roman" w:cs="Times New Roman"/>
          <w:b/>
          <w:bCs/>
          <w:sz w:val="24"/>
          <w:szCs w:val="24"/>
        </w:rPr>
      </w:pPr>
    </w:p>
    <w:p w:rsidR="007950C4" w:rsidRPr="00560CAA" w:rsidRDefault="007950C4" w:rsidP="00BC3A5C">
      <w:pPr>
        <w:pStyle w:val="ListParagraph"/>
        <w:numPr>
          <w:ilvl w:val="0"/>
          <w:numId w:val="6"/>
        </w:numPr>
        <w:shd w:val="clear" w:color="auto" w:fill="FFFFFF"/>
        <w:spacing w:after="60" w:line="288" w:lineRule="atLeast"/>
        <w:jc w:val="both"/>
        <w:textAlignment w:val="baseline"/>
        <w:outlineLvl w:val="2"/>
        <w:rPr>
          <w:rStyle w:val="Strong"/>
          <w:rFonts w:ascii="Times New Roman" w:eastAsia="Times New Roman" w:hAnsi="Times New Roman" w:cs="Times New Roman"/>
          <w:sz w:val="24"/>
          <w:szCs w:val="24"/>
        </w:rPr>
      </w:pPr>
      <w:r w:rsidRPr="00560CAA">
        <w:rPr>
          <w:rStyle w:val="Strong"/>
          <w:rFonts w:ascii="Times New Roman" w:hAnsi="Times New Roman" w:cs="Times New Roman"/>
          <w:sz w:val="24"/>
          <w:szCs w:val="24"/>
          <w:shd w:val="clear" w:color="auto" w:fill="FFFFFF"/>
        </w:rPr>
        <w:t xml:space="preserve">Deferred payment </w:t>
      </w:r>
      <w:r w:rsidRPr="00560CAA">
        <w:rPr>
          <w:rFonts w:ascii="Times New Roman" w:eastAsia="Times New Roman" w:hAnsi="Times New Roman" w:cs="Times New Roman"/>
          <w:b/>
          <w:bCs/>
          <w:sz w:val="24"/>
          <w:szCs w:val="24"/>
        </w:rPr>
        <w:t>letters of credit</w:t>
      </w:r>
      <w:r w:rsidRPr="00560CAA">
        <w:rPr>
          <w:rStyle w:val="Strong"/>
          <w:rFonts w:ascii="Times New Roman" w:hAnsi="Times New Roman" w:cs="Times New Roman"/>
          <w:sz w:val="24"/>
          <w:szCs w:val="24"/>
          <w:shd w:val="clear" w:color="auto" w:fill="FFFFFF"/>
        </w:rPr>
        <w:t xml:space="preserve"> </w:t>
      </w:r>
    </w:p>
    <w:p w:rsidR="007950C4" w:rsidRPr="00560CAA" w:rsidRDefault="007950C4" w:rsidP="007950C4">
      <w:pPr>
        <w:pStyle w:val="ListParagraph"/>
        <w:ind w:left="-540"/>
        <w:jc w:val="both"/>
        <w:rPr>
          <w:rStyle w:val="Strong"/>
          <w:rFonts w:ascii="Times New Roman" w:hAnsi="Times New Roman" w:cs="Times New Roman"/>
          <w:b w:val="0"/>
          <w:sz w:val="24"/>
          <w:szCs w:val="24"/>
          <w:shd w:val="clear" w:color="auto" w:fill="FFFFFF"/>
        </w:rPr>
      </w:pPr>
      <w:r w:rsidRPr="00560CAA">
        <w:rPr>
          <w:rStyle w:val="Strong"/>
          <w:rFonts w:ascii="Times New Roman" w:hAnsi="Times New Roman" w:cs="Times New Roman"/>
          <w:b w:val="0"/>
          <w:sz w:val="24"/>
          <w:szCs w:val="24"/>
          <w:shd w:val="clear" w:color="auto" w:fill="FFFFFF"/>
        </w:rPr>
        <w:t>Under such letter of credit the importer has the facility to make payments in instalments.</w:t>
      </w:r>
    </w:p>
    <w:p w:rsidR="007950C4" w:rsidRPr="00560CAA" w:rsidRDefault="007950C4" w:rsidP="007950C4">
      <w:pPr>
        <w:pStyle w:val="ListParagraph"/>
        <w:ind w:left="-540"/>
        <w:jc w:val="both"/>
        <w:rPr>
          <w:rStyle w:val="Strong"/>
          <w:rFonts w:ascii="Times New Roman" w:hAnsi="Times New Roman" w:cs="Times New Roman"/>
          <w:b w:val="0"/>
          <w:sz w:val="24"/>
          <w:szCs w:val="24"/>
          <w:shd w:val="clear" w:color="auto" w:fill="FFFFFF"/>
        </w:rPr>
      </w:pPr>
    </w:p>
    <w:p w:rsidR="00BC3A5C" w:rsidRPr="00560CAA" w:rsidRDefault="00BC3A5C" w:rsidP="007950C4">
      <w:pPr>
        <w:pStyle w:val="ListParagraph"/>
        <w:ind w:left="-540"/>
        <w:jc w:val="both"/>
        <w:rPr>
          <w:rFonts w:ascii="Times New Roman" w:eastAsia="Times New Roman" w:hAnsi="Times New Roman" w:cs="Times New Roman"/>
          <w:b/>
          <w:sz w:val="24"/>
          <w:szCs w:val="24"/>
        </w:rPr>
      </w:pPr>
    </w:p>
    <w:p w:rsidR="00270127" w:rsidRPr="00560CAA" w:rsidRDefault="00270127" w:rsidP="007950C4">
      <w:pPr>
        <w:pStyle w:val="ListParagraph"/>
        <w:ind w:left="-540"/>
        <w:jc w:val="both"/>
        <w:rPr>
          <w:rFonts w:ascii="Times New Roman" w:eastAsia="Times New Roman" w:hAnsi="Times New Roman" w:cs="Times New Roman"/>
          <w:b/>
          <w:sz w:val="24"/>
          <w:szCs w:val="24"/>
        </w:rPr>
      </w:pPr>
    </w:p>
    <w:p w:rsidR="007950C4" w:rsidRPr="00560CAA" w:rsidRDefault="007950C4" w:rsidP="00BC3A5C">
      <w:pPr>
        <w:pStyle w:val="ListParagraph"/>
        <w:numPr>
          <w:ilvl w:val="0"/>
          <w:numId w:val="6"/>
        </w:numPr>
        <w:jc w:val="both"/>
        <w:rPr>
          <w:rFonts w:ascii="Times New Roman" w:hAnsi="Times New Roman" w:cs="Times New Roman"/>
          <w:b/>
          <w:bCs/>
          <w:sz w:val="24"/>
          <w:szCs w:val="24"/>
          <w:shd w:val="clear" w:color="auto" w:fill="FFFFFF"/>
        </w:rPr>
      </w:pPr>
      <w:r w:rsidRPr="00560CAA">
        <w:rPr>
          <w:rFonts w:ascii="Times New Roman" w:eastAsia="Times New Roman" w:hAnsi="Times New Roman" w:cs="Times New Roman"/>
          <w:b/>
          <w:sz w:val="24"/>
          <w:szCs w:val="24"/>
        </w:rPr>
        <w:t>With resource letter</w:t>
      </w:r>
      <w:r w:rsidR="00F171E2" w:rsidRPr="00560CAA">
        <w:rPr>
          <w:rFonts w:ascii="Times New Roman" w:eastAsia="Times New Roman" w:hAnsi="Times New Roman" w:cs="Times New Roman"/>
          <w:b/>
          <w:sz w:val="24"/>
          <w:szCs w:val="24"/>
        </w:rPr>
        <w:t>s</w:t>
      </w:r>
      <w:r w:rsidRPr="00560CAA">
        <w:rPr>
          <w:rFonts w:ascii="Times New Roman" w:eastAsia="Times New Roman" w:hAnsi="Times New Roman" w:cs="Times New Roman"/>
          <w:b/>
          <w:sz w:val="24"/>
          <w:szCs w:val="24"/>
        </w:rPr>
        <w:t xml:space="preserve"> of credit</w:t>
      </w:r>
    </w:p>
    <w:p w:rsidR="007950C4" w:rsidRPr="00560CAA" w:rsidRDefault="007950C4" w:rsidP="007950C4">
      <w:pPr>
        <w:spacing w:after="0" w:line="273" w:lineRule="atLeast"/>
        <w:ind w:left="-540" w:right="240"/>
        <w:jc w:val="both"/>
        <w:textAlignment w:val="baseline"/>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Under such letter of credit the drawer of the draft is liable to the holder in due course if the draft is not honored by the paying bank</w:t>
      </w:r>
    </w:p>
    <w:p w:rsidR="007950C4" w:rsidRPr="00560CAA" w:rsidRDefault="007950C4" w:rsidP="007950C4">
      <w:pPr>
        <w:spacing w:after="0" w:line="273" w:lineRule="atLeast"/>
        <w:ind w:left="-540" w:right="240"/>
        <w:jc w:val="both"/>
        <w:textAlignment w:val="baseline"/>
        <w:rPr>
          <w:rFonts w:ascii="Times New Roman" w:eastAsia="Times New Roman" w:hAnsi="Times New Roman" w:cs="Times New Roman"/>
          <w:sz w:val="24"/>
          <w:szCs w:val="24"/>
        </w:rPr>
      </w:pPr>
    </w:p>
    <w:p w:rsidR="007950C4" w:rsidRPr="00560CAA" w:rsidRDefault="007950C4" w:rsidP="00BC3A5C">
      <w:pPr>
        <w:pStyle w:val="ListParagraph"/>
        <w:numPr>
          <w:ilvl w:val="0"/>
          <w:numId w:val="6"/>
        </w:numPr>
        <w:spacing w:after="0" w:line="273" w:lineRule="atLeast"/>
        <w:ind w:right="240"/>
        <w:jc w:val="both"/>
        <w:textAlignment w:val="baseline"/>
        <w:rPr>
          <w:rFonts w:ascii="Times New Roman" w:eastAsia="Times New Roman" w:hAnsi="Times New Roman" w:cs="Times New Roman"/>
          <w:b/>
          <w:sz w:val="24"/>
          <w:szCs w:val="24"/>
        </w:rPr>
      </w:pPr>
      <w:r w:rsidRPr="00560CAA">
        <w:rPr>
          <w:rFonts w:ascii="Times New Roman" w:eastAsia="Times New Roman" w:hAnsi="Times New Roman" w:cs="Times New Roman"/>
          <w:b/>
          <w:sz w:val="24"/>
          <w:szCs w:val="24"/>
        </w:rPr>
        <w:t>Wi</w:t>
      </w:r>
      <w:r w:rsidR="00F171E2" w:rsidRPr="00560CAA">
        <w:rPr>
          <w:rFonts w:ascii="Times New Roman" w:eastAsia="Times New Roman" w:hAnsi="Times New Roman" w:cs="Times New Roman"/>
          <w:b/>
          <w:sz w:val="24"/>
          <w:szCs w:val="24"/>
        </w:rPr>
        <w:t xml:space="preserve">thout resource letters </w:t>
      </w:r>
      <w:r w:rsidRPr="00560CAA">
        <w:rPr>
          <w:rFonts w:ascii="Times New Roman" w:eastAsia="Times New Roman" w:hAnsi="Times New Roman" w:cs="Times New Roman"/>
          <w:b/>
          <w:sz w:val="24"/>
          <w:szCs w:val="24"/>
        </w:rPr>
        <w:t>of credit</w:t>
      </w:r>
    </w:p>
    <w:p w:rsidR="007950C4" w:rsidRPr="00560CAA" w:rsidRDefault="007950C4" w:rsidP="007950C4">
      <w:pPr>
        <w:spacing w:after="0" w:line="273" w:lineRule="atLeast"/>
        <w:ind w:left="-540" w:right="240"/>
        <w:jc w:val="both"/>
        <w:textAlignment w:val="baseline"/>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Under this the drawer is not liable if the draft gets dishonored.</w:t>
      </w:r>
    </w:p>
    <w:p w:rsidR="00AB490F" w:rsidRPr="00560CAA" w:rsidRDefault="00AB490F" w:rsidP="00623CBC">
      <w:pPr>
        <w:shd w:val="clear" w:color="auto" w:fill="FFFFFF"/>
        <w:spacing w:after="60" w:line="288" w:lineRule="atLeast"/>
        <w:ind w:left="-540"/>
        <w:jc w:val="both"/>
        <w:textAlignment w:val="baseline"/>
        <w:outlineLvl w:val="2"/>
        <w:rPr>
          <w:rFonts w:ascii="Times New Roman" w:eastAsia="Times New Roman" w:hAnsi="Times New Roman" w:cs="Times New Roman"/>
          <w:b/>
          <w:bCs/>
          <w:sz w:val="24"/>
          <w:szCs w:val="24"/>
        </w:rPr>
      </w:pPr>
    </w:p>
    <w:p w:rsidR="00C955DF" w:rsidRPr="00560CAA" w:rsidRDefault="00C955DF" w:rsidP="005A7015">
      <w:pPr>
        <w:pStyle w:val="ListParagraph"/>
        <w:numPr>
          <w:ilvl w:val="0"/>
          <w:numId w:val="6"/>
        </w:numPr>
        <w:shd w:val="clear" w:color="auto" w:fill="FFFFFF"/>
        <w:spacing w:before="255" w:after="255" w:line="315" w:lineRule="atLeast"/>
        <w:jc w:val="both"/>
        <w:textAlignment w:val="baseline"/>
        <w:outlineLvl w:val="2"/>
        <w:rPr>
          <w:rFonts w:ascii="Times New Roman" w:eastAsia="Times New Roman" w:hAnsi="Times New Roman" w:cs="Times New Roman"/>
          <w:b/>
          <w:bCs/>
          <w:sz w:val="24"/>
          <w:szCs w:val="24"/>
        </w:rPr>
      </w:pPr>
      <w:r w:rsidRPr="00560CAA">
        <w:rPr>
          <w:rFonts w:ascii="Times New Roman" w:eastAsia="Times New Roman" w:hAnsi="Times New Roman" w:cs="Times New Roman"/>
          <w:b/>
          <w:bCs/>
          <w:sz w:val="24"/>
          <w:szCs w:val="24"/>
        </w:rPr>
        <w:t>Commercial letter</w:t>
      </w:r>
      <w:r w:rsidR="00F171E2" w:rsidRPr="00560CAA">
        <w:rPr>
          <w:rFonts w:ascii="Times New Roman" w:eastAsia="Times New Roman" w:hAnsi="Times New Roman" w:cs="Times New Roman"/>
          <w:b/>
          <w:bCs/>
          <w:sz w:val="24"/>
          <w:szCs w:val="24"/>
        </w:rPr>
        <w:t>s</w:t>
      </w:r>
      <w:r w:rsidRPr="00560CAA">
        <w:rPr>
          <w:rFonts w:ascii="Times New Roman" w:eastAsia="Times New Roman" w:hAnsi="Times New Roman" w:cs="Times New Roman"/>
          <w:b/>
          <w:bCs/>
          <w:sz w:val="24"/>
          <w:szCs w:val="24"/>
        </w:rPr>
        <w:t xml:space="preserve"> of credit</w:t>
      </w:r>
    </w:p>
    <w:p w:rsidR="00C955DF" w:rsidRPr="00560CAA" w:rsidRDefault="00C955DF" w:rsidP="00C955DF">
      <w:pPr>
        <w:shd w:val="clear" w:color="auto" w:fill="FFFFFF"/>
        <w:spacing w:before="255" w:after="255" w:line="315" w:lineRule="atLeast"/>
        <w:ind w:left="-540"/>
        <w:jc w:val="both"/>
        <w:textAlignment w:val="baseline"/>
        <w:outlineLvl w:val="2"/>
        <w:rPr>
          <w:rFonts w:ascii="Times New Roman" w:eastAsia="Times New Roman" w:hAnsi="Times New Roman" w:cs="Times New Roman"/>
          <w:b/>
          <w:bCs/>
          <w:sz w:val="24"/>
          <w:szCs w:val="24"/>
        </w:rPr>
      </w:pPr>
      <w:r w:rsidRPr="00560CAA">
        <w:rPr>
          <w:rFonts w:ascii="Times New Roman" w:eastAsia="Times New Roman" w:hAnsi="Times New Roman" w:cs="Times New Roman"/>
          <w:sz w:val="24"/>
          <w:szCs w:val="24"/>
        </w:rPr>
        <w:t>This is a standard letter of credit that’s commonly used in international trade, and may also be referred to as a documentary credit. Letters of credit provide security to buyers and sellers: the bank guarantees payment as long as documents are produced by the seller.</w:t>
      </w:r>
    </w:p>
    <w:p w:rsidR="00F171E2" w:rsidRPr="00560CAA" w:rsidRDefault="00F171E2" w:rsidP="005A7015">
      <w:pPr>
        <w:pStyle w:val="ListParagraph"/>
        <w:numPr>
          <w:ilvl w:val="0"/>
          <w:numId w:val="6"/>
        </w:numPr>
        <w:spacing w:after="0" w:line="273" w:lineRule="atLeast"/>
        <w:ind w:right="240"/>
        <w:jc w:val="both"/>
        <w:textAlignment w:val="baseline"/>
        <w:rPr>
          <w:rFonts w:ascii="Times New Roman" w:eastAsia="Times New Roman" w:hAnsi="Times New Roman" w:cs="Times New Roman"/>
          <w:b/>
          <w:sz w:val="24"/>
          <w:szCs w:val="24"/>
        </w:rPr>
      </w:pPr>
      <w:r w:rsidRPr="00560CAA">
        <w:rPr>
          <w:rFonts w:ascii="Times New Roman" w:eastAsia="Times New Roman" w:hAnsi="Times New Roman" w:cs="Times New Roman"/>
          <w:b/>
          <w:sz w:val="24"/>
          <w:szCs w:val="24"/>
        </w:rPr>
        <w:t>Clean letters of credit</w:t>
      </w:r>
    </w:p>
    <w:p w:rsidR="00F171E2" w:rsidRPr="00560CAA" w:rsidRDefault="00F171E2" w:rsidP="00F171E2">
      <w:pPr>
        <w:spacing w:after="0" w:line="273" w:lineRule="atLeast"/>
        <w:ind w:left="-540" w:right="240"/>
        <w:jc w:val="both"/>
        <w:textAlignment w:val="baseline"/>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Under such letter of credit no conditions are attached to the draft and the issuing bank makes payments up to the amount of the credit.</w:t>
      </w:r>
    </w:p>
    <w:p w:rsidR="00F171E2" w:rsidRPr="00560CAA" w:rsidRDefault="00F171E2" w:rsidP="00F171E2">
      <w:pPr>
        <w:spacing w:after="0" w:line="273" w:lineRule="atLeast"/>
        <w:ind w:left="-540" w:right="240"/>
        <w:jc w:val="both"/>
        <w:textAlignment w:val="baseline"/>
        <w:rPr>
          <w:rFonts w:ascii="Times New Roman" w:eastAsia="Times New Roman" w:hAnsi="Times New Roman" w:cs="Times New Roman"/>
          <w:sz w:val="24"/>
          <w:szCs w:val="24"/>
        </w:rPr>
      </w:pPr>
    </w:p>
    <w:p w:rsidR="00F171E2" w:rsidRPr="00560CAA" w:rsidRDefault="00F171E2" w:rsidP="005A7015">
      <w:pPr>
        <w:pStyle w:val="ListParagraph"/>
        <w:numPr>
          <w:ilvl w:val="0"/>
          <w:numId w:val="6"/>
        </w:numPr>
        <w:spacing w:after="0" w:line="273" w:lineRule="atLeast"/>
        <w:ind w:right="240"/>
        <w:jc w:val="both"/>
        <w:textAlignment w:val="baseline"/>
        <w:rPr>
          <w:rFonts w:ascii="Times New Roman" w:eastAsia="Times New Roman" w:hAnsi="Times New Roman" w:cs="Times New Roman"/>
          <w:b/>
          <w:sz w:val="24"/>
          <w:szCs w:val="24"/>
        </w:rPr>
      </w:pPr>
      <w:r w:rsidRPr="00560CAA">
        <w:rPr>
          <w:rFonts w:ascii="Times New Roman" w:eastAsia="Times New Roman" w:hAnsi="Times New Roman" w:cs="Times New Roman"/>
          <w:b/>
          <w:sz w:val="24"/>
          <w:szCs w:val="24"/>
        </w:rPr>
        <w:t xml:space="preserve">Fixed letters of credit </w:t>
      </w:r>
    </w:p>
    <w:p w:rsidR="00F171E2" w:rsidRPr="00560CAA" w:rsidRDefault="00F171E2" w:rsidP="00F171E2">
      <w:pPr>
        <w:spacing w:after="0" w:line="273" w:lineRule="atLeast"/>
        <w:ind w:left="-540" w:right="240"/>
        <w:jc w:val="both"/>
        <w:textAlignment w:val="baseline"/>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 xml:space="preserve">A fixed letter of credit issued for a specified period of time and for fixed amount. Such </w:t>
      </w:r>
      <w:proofErr w:type="spellStart"/>
      <w:r w:rsidRPr="00560CAA">
        <w:rPr>
          <w:rFonts w:ascii="Times New Roman" w:eastAsia="Times New Roman" w:hAnsi="Times New Roman" w:cs="Times New Roman"/>
          <w:sz w:val="24"/>
          <w:szCs w:val="24"/>
        </w:rPr>
        <w:t>lc</w:t>
      </w:r>
      <w:proofErr w:type="spellEnd"/>
      <w:r w:rsidRPr="00560CAA">
        <w:rPr>
          <w:rFonts w:ascii="Times New Roman" w:eastAsia="Times New Roman" w:hAnsi="Times New Roman" w:cs="Times New Roman"/>
          <w:sz w:val="24"/>
          <w:szCs w:val="24"/>
        </w:rPr>
        <w:t xml:space="preserve"> may be written for a short time period, covering one shipment of gods and one single payments.</w:t>
      </w:r>
    </w:p>
    <w:p w:rsidR="00CE2B5B" w:rsidRPr="00560CAA" w:rsidRDefault="00CE2B5B" w:rsidP="00CE2B5B">
      <w:pPr>
        <w:spacing w:after="0" w:line="273" w:lineRule="atLeast"/>
        <w:ind w:left="-540" w:right="240"/>
        <w:jc w:val="both"/>
        <w:textAlignment w:val="baseline"/>
        <w:rPr>
          <w:rFonts w:ascii="Times New Roman" w:eastAsia="Times New Roman" w:hAnsi="Times New Roman" w:cs="Times New Roman"/>
          <w:sz w:val="24"/>
          <w:szCs w:val="24"/>
        </w:rPr>
      </w:pPr>
    </w:p>
    <w:p w:rsidR="00CE2B5B" w:rsidRPr="00560CAA" w:rsidRDefault="00CE2B5B" w:rsidP="005A7015">
      <w:pPr>
        <w:pStyle w:val="ListParagraph"/>
        <w:numPr>
          <w:ilvl w:val="0"/>
          <w:numId w:val="6"/>
        </w:numPr>
        <w:spacing w:after="0" w:line="273" w:lineRule="atLeast"/>
        <w:ind w:right="240"/>
        <w:jc w:val="both"/>
        <w:textAlignment w:val="baseline"/>
        <w:rPr>
          <w:rFonts w:ascii="Times New Roman" w:eastAsia="Times New Roman" w:hAnsi="Times New Roman" w:cs="Times New Roman"/>
          <w:b/>
          <w:sz w:val="24"/>
          <w:szCs w:val="24"/>
        </w:rPr>
      </w:pPr>
      <w:r w:rsidRPr="00560CAA">
        <w:rPr>
          <w:rFonts w:ascii="Times New Roman" w:eastAsia="Times New Roman" w:hAnsi="Times New Roman" w:cs="Times New Roman"/>
          <w:b/>
          <w:sz w:val="24"/>
          <w:szCs w:val="24"/>
        </w:rPr>
        <w:t>Revolving letters of credit</w:t>
      </w:r>
    </w:p>
    <w:p w:rsidR="00DC1739" w:rsidRPr="00560CAA" w:rsidRDefault="00CE2B5B" w:rsidP="00DC1739">
      <w:pPr>
        <w:shd w:val="clear" w:color="auto" w:fill="FFFFFF"/>
        <w:spacing w:after="240" w:line="240" w:lineRule="auto"/>
        <w:ind w:left="-540"/>
        <w:jc w:val="both"/>
        <w:textAlignment w:val="baseline"/>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Under this type of letter of credit the amount of credit is automatically renewed or reinvested once the credit conditions have been fulfilled. This is useful if the shipments are to be made periodically, as contracted between the buyer and</w:t>
      </w:r>
      <w:r w:rsidR="00DC1739" w:rsidRPr="00560CAA">
        <w:rPr>
          <w:rFonts w:ascii="Times New Roman" w:eastAsia="Times New Roman" w:hAnsi="Times New Roman" w:cs="Times New Roman"/>
          <w:sz w:val="24"/>
          <w:szCs w:val="24"/>
        </w:rPr>
        <w:t xml:space="preserve"> </w:t>
      </w:r>
      <w:r w:rsidR="005A7015" w:rsidRPr="00560CAA">
        <w:rPr>
          <w:rFonts w:ascii="Times New Roman" w:eastAsia="Times New Roman" w:hAnsi="Times New Roman" w:cs="Times New Roman"/>
          <w:sz w:val="24"/>
          <w:szCs w:val="24"/>
        </w:rPr>
        <w:t>seller</w:t>
      </w:r>
      <w:r w:rsidR="00DC1739" w:rsidRPr="00560CAA">
        <w:rPr>
          <w:rFonts w:ascii="Times New Roman" w:eastAsia="Times New Roman" w:hAnsi="Times New Roman" w:cs="Times New Roman"/>
          <w:sz w:val="24"/>
          <w:szCs w:val="24"/>
        </w:rPr>
        <w:t>, a single revolving letter of credit can cover several transactions between the same buyer and seller.</w:t>
      </w:r>
    </w:p>
    <w:p w:rsidR="00DC1739" w:rsidRPr="00560CAA" w:rsidRDefault="00DC1739" w:rsidP="005A7015">
      <w:pPr>
        <w:pStyle w:val="ListParagraph"/>
        <w:numPr>
          <w:ilvl w:val="0"/>
          <w:numId w:val="6"/>
        </w:numPr>
        <w:shd w:val="clear" w:color="auto" w:fill="FFFFFF"/>
        <w:spacing w:after="60" w:line="288" w:lineRule="atLeast"/>
        <w:jc w:val="both"/>
        <w:textAlignment w:val="baseline"/>
        <w:outlineLvl w:val="2"/>
        <w:rPr>
          <w:rFonts w:ascii="Times New Roman" w:eastAsia="Times New Roman" w:hAnsi="Times New Roman" w:cs="Times New Roman"/>
          <w:b/>
          <w:bCs/>
          <w:sz w:val="24"/>
          <w:szCs w:val="24"/>
        </w:rPr>
      </w:pPr>
      <w:r w:rsidRPr="00560CAA">
        <w:rPr>
          <w:rFonts w:ascii="Times New Roman" w:eastAsia="Times New Roman" w:hAnsi="Times New Roman" w:cs="Times New Roman"/>
          <w:b/>
          <w:bCs/>
          <w:sz w:val="24"/>
          <w:szCs w:val="24"/>
        </w:rPr>
        <w:t>Back-to-back letters of credit</w:t>
      </w:r>
    </w:p>
    <w:p w:rsidR="00DC1739" w:rsidRPr="00560CAA" w:rsidRDefault="00DC1739" w:rsidP="00DC1739">
      <w:pPr>
        <w:spacing w:after="0" w:line="273" w:lineRule="atLeast"/>
        <w:ind w:left="-540" w:right="240"/>
        <w:jc w:val="both"/>
        <w:textAlignment w:val="baseline"/>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A letter of credit which is commonly used in a transaction including an intermediary. There are two letters of credit, the first issued by the bank of the buyer to the intermediary and the second issued by the bank of an intermediary to the seller.</w:t>
      </w:r>
    </w:p>
    <w:p w:rsidR="00DC1739" w:rsidRPr="00560CAA" w:rsidRDefault="00DC1739" w:rsidP="00DC1739">
      <w:pPr>
        <w:spacing w:after="0" w:line="273" w:lineRule="atLeast"/>
        <w:ind w:left="-540" w:right="240"/>
        <w:jc w:val="both"/>
        <w:textAlignment w:val="baseline"/>
        <w:rPr>
          <w:rFonts w:ascii="Times New Roman" w:eastAsia="Times New Roman" w:hAnsi="Times New Roman" w:cs="Times New Roman"/>
          <w:b/>
          <w:bCs/>
          <w:sz w:val="24"/>
          <w:szCs w:val="24"/>
        </w:rPr>
      </w:pPr>
    </w:p>
    <w:p w:rsidR="00DC1739" w:rsidRPr="00560CAA" w:rsidRDefault="00DC1739" w:rsidP="005A7015">
      <w:pPr>
        <w:pStyle w:val="ListParagraph"/>
        <w:numPr>
          <w:ilvl w:val="0"/>
          <w:numId w:val="6"/>
        </w:numPr>
        <w:spacing w:after="0" w:line="273" w:lineRule="atLeast"/>
        <w:ind w:right="240"/>
        <w:jc w:val="both"/>
        <w:textAlignment w:val="baseline"/>
        <w:rPr>
          <w:rFonts w:ascii="Times New Roman" w:eastAsia="Times New Roman" w:hAnsi="Times New Roman" w:cs="Times New Roman"/>
          <w:b/>
          <w:bCs/>
          <w:sz w:val="24"/>
          <w:szCs w:val="24"/>
        </w:rPr>
      </w:pPr>
      <w:r w:rsidRPr="00560CAA">
        <w:rPr>
          <w:rFonts w:ascii="Times New Roman" w:eastAsia="Times New Roman" w:hAnsi="Times New Roman" w:cs="Times New Roman"/>
          <w:b/>
          <w:bCs/>
          <w:sz w:val="24"/>
          <w:szCs w:val="24"/>
        </w:rPr>
        <w:t>Red clause letter of credit</w:t>
      </w:r>
    </w:p>
    <w:p w:rsidR="00DC1739" w:rsidRPr="00560CAA" w:rsidRDefault="00DC1739" w:rsidP="00DC1739">
      <w:pPr>
        <w:spacing w:after="0" w:line="273" w:lineRule="atLeast"/>
        <w:ind w:left="-540" w:right="240"/>
        <w:jc w:val="both"/>
        <w:textAlignment w:val="baseline"/>
        <w:rPr>
          <w:rFonts w:ascii="Times New Roman" w:eastAsia="Times New Roman" w:hAnsi="Times New Roman" w:cs="Times New Roman"/>
          <w:b/>
          <w:bCs/>
          <w:sz w:val="24"/>
          <w:szCs w:val="24"/>
        </w:rPr>
      </w:pPr>
      <w:r w:rsidRPr="00560CAA">
        <w:rPr>
          <w:rFonts w:ascii="Times New Roman" w:eastAsia="Times New Roman" w:hAnsi="Times New Roman" w:cs="Times New Roman"/>
          <w:bCs/>
          <w:sz w:val="24"/>
          <w:szCs w:val="24"/>
        </w:rPr>
        <w:t xml:space="preserve">Under such letter of credit the opening bank authorities the negotiating bank to provide finance to the exporter so the he can purchase goods for the shipments. Such type of advances are called pre-shipment advances. </w:t>
      </w:r>
      <w:r w:rsidRPr="00560CAA">
        <w:rPr>
          <w:rFonts w:ascii="Times New Roman" w:hAnsi="Times New Roman" w:cs="Times New Roman"/>
          <w:color w:val="252525"/>
          <w:sz w:val="24"/>
          <w:szCs w:val="24"/>
          <w:shd w:val="clear" w:color="auto" w:fill="FFFFFF"/>
        </w:rPr>
        <w:t>The terms and conditions were typically written in red ink.</w:t>
      </w:r>
    </w:p>
    <w:p w:rsidR="00DC1739" w:rsidRPr="00560CAA" w:rsidRDefault="00DC1739" w:rsidP="00DC1739">
      <w:pPr>
        <w:spacing w:after="0" w:line="273" w:lineRule="atLeast"/>
        <w:ind w:left="-540" w:right="240"/>
        <w:jc w:val="both"/>
        <w:textAlignment w:val="baseline"/>
        <w:rPr>
          <w:rFonts w:ascii="Times New Roman" w:eastAsia="Times New Roman" w:hAnsi="Times New Roman" w:cs="Times New Roman"/>
          <w:b/>
          <w:bCs/>
          <w:sz w:val="24"/>
          <w:szCs w:val="24"/>
        </w:rPr>
      </w:pPr>
    </w:p>
    <w:p w:rsidR="00DC1739" w:rsidRPr="00560CAA" w:rsidRDefault="00DC1739" w:rsidP="005A7015">
      <w:pPr>
        <w:pStyle w:val="ListParagraph"/>
        <w:numPr>
          <w:ilvl w:val="0"/>
          <w:numId w:val="6"/>
        </w:numPr>
        <w:spacing w:after="0" w:line="273" w:lineRule="atLeast"/>
        <w:ind w:right="240"/>
        <w:jc w:val="both"/>
        <w:textAlignment w:val="baseline"/>
        <w:rPr>
          <w:rFonts w:ascii="Times New Roman" w:eastAsia="Times New Roman" w:hAnsi="Times New Roman" w:cs="Times New Roman"/>
          <w:b/>
          <w:bCs/>
          <w:sz w:val="24"/>
          <w:szCs w:val="24"/>
        </w:rPr>
      </w:pPr>
      <w:r w:rsidRPr="00560CAA">
        <w:rPr>
          <w:rFonts w:ascii="Times New Roman" w:eastAsia="Times New Roman" w:hAnsi="Times New Roman" w:cs="Times New Roman"/>
          <w:b/>
          <w:bCs/>
          <w:sz w:val="24"/>
          <w:szCs w:val="24"/>
        </w:rPr>
        <w:t>Green clause letters of credit</w:t>
      </w:r>
    </w:p>
    <w:p w:rsidR="00DC1739" w:rsidRPr="00560CAA" w:rsidRDefault="00DC1739" w:rsidP="00DC1739">
      <w:pPr>
        <w:spacing w:after="0" w:line="273" w:lineRule="atLeast"/>
        <w:ind w:left="-540" w:right="240"/>
        <w:jc w:val="both"/>
        <w:textAlignment w:val="baseline"/>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 xml:space="preserve">A letter of credit that pays advance to the seller just not </w:t>
      </w:r>
      <w:r w:rsidR="00D57AEF" w:rsidRPr="00560CAA">
        <w:rPr>
          <w:rFonts w:ascii="Times New Roman" w:eastAsia="Times New Roman" w:hAnsi="Times New Roman" w:cs="Times New Roman"/>
          <w:sz w:val="24"/>
          <w:szCs w:val="24"/>
        </w:rPr>
        <w:t xml:space="preserve">against the written undertaking </w:t>
      </w:r>
      <w:r w:rsidRPr="00560CAA">
        <w:rPr>
          <w:rFonts w:ascii="Times New Roman" w:eastAsia="Times New Roman" w:hAnsi="Times New Roman" w:cs="Times New Roman"/>
          <w:sz w:val="24"/>
          <w:szCs w:val="24"/>
        </w:rPr>
        <w:t>a receipt, but also a proof of warehousing the goods.</w:t>
      </w:r>
    </w:p>
    <w:p w:rsidR="00CE2B5B" w:rsidRPr="00560CAA" w:rsidRDefault="00CE2B5B" w:rsidP="002C4392">
      <w:pPr>
        <w:shd w:val="clear" w:color="auto" w:fill="FFFFFF"/>
        <w:spacing w:after="60" w:line="288" w:lineRule="atLeast"/>
        <w:jc w:val="both"/>
        <w:textAlignment w:val="baseline"/>
        <w:outlineLvl w:val="2"/>
        <w:rPr>
          <w:rFonts w:ascii="Times New Roman" w:eastAsia="Times New Roman" w:hAnsi="Times New Roman" w:cs="Times New Roman"/>
          <w:b/>
          <w:bCs/>
          <w:sz w:val="24"/>
          <w:szCs w:val="24"/>
        </w:rPr>
      </w:pPr>
    </w:p>
    <w:p w:rsidR="002C4392" w:rsidRPr="00560CAA" w:rsidRDefault="002C4392" w:rsidP="005A7015">
      <w:pPr>
        <w:pStyle w:val="ListParagraph"/>
        <w:numPr>
          <w:ilvl w:val="0"/>
          <w:numId w:val="6"/>
        </w:numPr>
        <w:shd w:val="clear" w:color="auto" w:fill="FFFFFF"/>
        <w:spacing w:after="60" w:line="288" w:lineRule="atLeast"/>
        <w:jc w:val="both"/>
        <w:textAlignment w:val="baseline"/>
        <w:outlineLvl w:val="2"/>
        <w:rPr>
          <w:rFonts w:ascii="Times New Roman" w:eastAsia="Times New Roman" w:hAnsi="Times New Roman" w:cs="Times New Roman"/>
          <w:b/>
          <w:bCs/>
          <w:sz w:val="24"/>
          <w:szCs w:val="24"/>
        </w:rPr>
      </w:pPr>
      <w:r w:rsidRPr="00560CAA">
        <w:rPr>
          <w:rFonts w:ascii="Times New Roman" w:eastAsia="Times New Roman" w:hAnsi="Times New Roman" w:cs="Times New Roman"/>
          <w:b/>
          <w:bCs/>
          <w:sz w:val="24"/>
          <w:szCs w:val="24"/>
        </w:rPr>
        <w:t>Standby letters of credit</w:t>
      </w:r>
    </w:p>
    <w:p w:rsidR="002C4392" w:rsidRPr="00560CAA" w:rsidRDefault="002C4392" w:rsidP="00756D69">
      <w:pPr>
        <w:shd w:val="clear" w:color="auto" w:fill="FFFFFF"/>
        <w:spacing w:after="240" w:line="240" w:lineRule="auto"/>
        <w:ind w:left="-540"/>
        <w:jc w:val="both"/>
        <w:textAlignment w:val="baseline"/>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lastRenderedPageBreak/>
        <w:t>A standby letter of credit is an assurance from a bank that a buyer is able to pay a seller. The seller doesn't expect to have to draw on the letter of credit to get paid.</w:t>
      </w:r>
    </w:p>
    <w:p w:rsidR="00270127" w:rsidRPr="00560CAA" w:rsidRDefault="00270127" w:rsidP="00756D69">
      <w:pPr>
        <w:shd w:val="clear" w:color="auto" w:fill="FFFFFF"/>
        <w:spacing w:after="240" w:line="240" w:lineRule="auto"/>
        <w:ind w:left="-540"/>
        <w:jc w:val="both"/>
        <w:textAlignment w:val="baseline"/>
        <w:rPr>
          <w:rFonts w:ascii="Times New Roman" w:eastAsia="Times New Roman" w:hAnsi="Times New Roman" w:cs="Times New Roman"/>
          <w:sz w:val="24"/>
          <w:szCs w:val="24"/>
        </w:rPr>
      </w:pPr>
    </w:p>
    <w:p w:rsidR="001E7FA0" w:rsidRPr="00560CAA" w:rsidRDefault="00063E5F" w:rsidP="005A7015">
      <w:pPr>
        <w:pStyle w:val="ListParagraph"/>
        <w:numPr>
          <w:ilvl w:val="0"/>
          <w:numId w:val="6"/>
        </w:numPr>
        <w:shd w:val="clear" w:color="auto" w:fill="FFFFFF"/>
        <w:spacing w:after="240" w:line="240" w:lineRule="auto"/>
        <w:jc w:val="both"/>
        <w:textAlignment w:val="baseline"/>
        <w:rPr>
          <w:rFonts w:ascii="Times New Roman" w:eastAsia="Times New Roman" w:hAnsi="Times New Roman" w:cs="Times New Roman"/>
          <w:sz w:val="24"/>
          <w:szCs w:val="24"/>
        </w:rPr>
      </w:pPr>
      <w:r w:rsidRPr="00560CAA">
        <w:rPr>
          <w:rFonts w:ascii="Times New Roman" w:eastAsia="Times New Roman" w:hAnsi="Times New Roman" w:cs="Times New Roman"/>
          <w:b/>
          <w:bCs/>
          <w:sz w:val="24"/>
          <w:szCs w:val="24"/>
        </w:rPr>
        <w:t>Transferable letters of credit</w:t>
      </w:r>
    </w:p>
    <w:p w:rsidR="001E7FA0" w:rsidRPr="00560CAA" w:rsidRDefault="00063E5F" w:rsidP="00623CBC">
      <w:pPr>
        <w:shd w:val="clear" w:color="auto" w:fill="FFFFFF"/>
        <w:spacing w:after="240" w:line="240" w:lineRule="auto"/>
        <w:ind w:left="-540"/>
        <w:jc w:val="both"/>
        <w:textAlignment w:val="baseline"/>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A transferable letter of credit can be passed from one 'beneficiary' (person receiving payment) to others. They're commonly used when intermediaries are involved in a transaction.</w:t>
      </w:r>
    </w:p>
    <w:p w:rsidR="00AF5B06" w:rsidRPr="00560CAA" w:rsidRDefault="00AF5B06" w:rsidP="005A7015">
      <w:pPr>
        <w:pStyle w:val="ListParagraph"/>
        <w:numPr>
          <w:ilvl w:val="0"/>
          <w:numId w:val="6"/>
        </w:numPr>
        <w:spacing w:after="0" w:line="273" w:lineRule="atLeast"/>
        <w:ind w:right="240"/>
        <w:jc w:val="both"/>
        <w:textAlignment w:val="baseline"/>
        <w:rPr>
          <w:rFonts w:ascii="Times New Roman" w:eastAsia="Times New Roman" w:hAnsi="Times New Roman" w:cs="Times New Roman"/>
          <w:sz w:val="24"/>
          <w:szCs w:val="24"/>
        </w:rPr>
      </w:pPr>
      <w:r w:rsidRPr="00560CAA">
        <w:rPr>
          <w:rFonts w:ascii="Times New Roman" w:eastAsia="Times New Roman" w:hAnsi="Times New Roman" w:cs="Times New Roman"/>
          <w:b/>
          <w:bCs/>
          <w:sz w:val="24"/>
          <w:szCs w:val="24"/>
        </w:rPr>
        <w:t>Un-transferable letters of credit</w:t>
      </w:r>
    </w:p>
    <w:p w:rsidR="007423C9" w:rsidRPr="00560CAA" w:rsidRDefault="00AF5B06" w:rsidP="00623CBC">
      <w:pPr>
        <w:spacing w:after="0" w:line="273" w:lineRule="atLeast"/>
        <w:ind w:left="-540" w:right="240"/>
        <w:jc w:val="both"/>
        <w:textAlignment w:val="baseline"/>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 xml:space="preserve">A </w:t>
      </w:r>
      <w:r w:rsidR="00063E5F" w:rsidRPr="00560CAA">
        <w:rPr>
          <w:rFonts w:ascii="Times New Roman" w:eastAsia="Times New Roman" w:hAnsi="Times New Roman" w:cs="Times New Roman"/>
          <w:sz w:val="24"/>
          <w:szCs w:val="24"/>
        </w:rPr>
        <w:t>letter of credit that doesn’t allow transfer of money to any third parties. The beneficiary is the only recipient of the money and cannot further use the letter of credit to pay anyone.</w:t>
      </w:r>
    </w:p>
    <w:p w:rsidR="007423C9" w:rsidRPr="00560CAA" w:rsidRDefault="007423C9" w:rsidP="00623CBC">
      <w:pPr>
        <w:shd w:val="clear" w:color="auto" w:fill="FFFFFF"/>
        <w:spacing w:after="60" w:line="288" w:lineRule="atLeast"/>
        <w:ind w:left="-540"/>
        <w:jc w:val="both"/>
        <w:textAlignment w:val="baseline"/>
        <w:outlineLvl w:val="2"/>
        <w:rPr>
          <w:rFonts w:ascii="Times New Roman" w:eastAsia="Times New Roman" w:hAnsi="Times New Roman" w:cs="Times New Roman"/>
          <w:bCs/>
          <w:sz w:val="24"/>
          <w:szCs w:val="24"/>
        </w:rPr>
      </w:pPr>
    </w:p>
    <w:p w:rsidR="00AF5B06" w:rsidRPr="00560CAA" w:rsidRDefault="00063E5F" w:rsidP="005A7015">
      <w:pPr>
        <w:pStyle w:val="ListParagraph"/>
        <w:numPr>
          <w:ilvl w:val="0"/>
          <w:numId w:val="6"/>
        </w:numPr>
        <w:jc w:val="both"/>
        <w:rPr>
          <w:rFonts w:ascii="Times New Roman" w:hAnsi="Times New Roman" w:cs="Times New Roman"/>
          <w:sz w:val="24"/>
          <w:szCs w:val="24"/>
          <w:shd w:val="clear" w:color="auto" w:fill="FFFFFF"/>
        </w:rPr>
      </w:pPr>
      <w:r w:rsidRPr="00560CAA">
        <w:rPr>
          <w:rStyle w:val="Strong"/>
          <w:rFonts w:ascii="Times New Roman" w:hAnsi="Times New Roman" w:cs="Times New Roman"/>
          <w:sz w:val="24"/>
          <w:szCs w:val="24"/>
          <w:shd w:val="clear" w:color="auto" w:fill="FFFFFF"/>
        </w:rPr>
        <w:t>Direct pay</w:t>
      </w:r>
      <w:r w:rsidRPr="00560CAA">
        <w:rPr>
          <w:rStyle w:val="Strong"/>
          <w:rFonts w:ascii="Times New Roman" w:hAnsi="Times New Roman" w:cs="Times New Roman"/>
          <w:b w:val="0"/>
          <w:sz w:val="24"/>
          <w:szCs w:val="24"/>
          <w:shd w:val="clear" w:color="auto" w:fill="FFFFFF"/>
        </w:rPr>
        <w:t xml:space="preserve"> </w:t>
      </w:r>
      <w:r w:rsidR="00AF5B06" w:rsidRPr="00560CAA">
        <w:rPr>
          <w:rFonts w:ascii="Times New Roman" w:eastAsia="Times New Roman" w:hAnsi="Times New Roman" w:cs="Times New Roman"/>
          <w:b/>
          <w:bCs/>
          <w:sz w:val="24"/>
          <w:szCs w:val="24"/>
        </w:rPr>
        <w:t>letters of credit</w:t>
      </w:r>
    </w:p>
    <w:p w:rsidR="00E16C87" w:rsidRPr="00560CAA" w:rsidRDefault="00AF5B06" w:rsidP="00623CBC">
      <w:pPr>
        <w:pStyle w:val="ListParagraph"/>
        <w:ind w:left="-540"/>
        <w:jc w:val="both"/>
        <w:rPr>
          <w:rFonts w:ascii="Times New Roman" w:hAnsi="Times New Roman" w:cs="Times New Roman"/>
          <w:sz w:val="24"/>
          <w:szCs w:val="24"/>
          <w:shd w:val="clear" w:color="auto" w:fill="FFFFFF"/>
        </w:rPr>
      </w:pPr>
      <w:r w:rsidRPr="00560CAA">
        <w:rPr>
          <w:rFonts w:ascii="Times New Roman" w:hAnsi="Times New Roman" w:cs="Times New Roman"/>
          <w:sz w:val="24"/>
          <w:szCs w:val="24"/>
          <w:shd w:val="clear" w:color="auto" w:fill="FFFFFF"/>
        </w:rPr>
        <w:t>A</w:t>
      </w:r>
      <w:r w:rsidR="00063E5F" w:rsidRPr="00560CAA">
        <w:rPr>
          <w:rFonts w:ascii="Times New Roman" w:hAnsi="Times New Roman" w:cs="Times New Roman"/>
          <w:sz w:val="24"/>
          <w:szCs w:val="24"/>
          <w:shd w:val="clear" w:color="auto" w:fill="FFFFFF"/>
        </w:rPr>
        <w:t xml:space="preserve"> letter of credit where the issuing bank directly pays the beneficiary and then asks the buyer to repay the amount. The beneficiary may not interact with the buyer.</w:t>
      </w:r>
    </w:p>
    <w:p w:rsidR="00F453BE" w:rsidRPr="00560CAA" w:rsidRDefault="00F453BE" w:rsidP="00623CBC">
      <w:pPr>
        <w:pStyle w:val="ListParagraph"/>
        <w:ind w:left="-540"/>
        <w:jc w:val="both"/>
        <w:rPr>
          <w:rFonts w:ascii="Times New Roman" w:hAnsi="Times New Roman" w:cs="Times New Roman"/>
          <w:b/>
          <w:sz w:val="24"/>
          <w:szCs w:val="24"/>
          <w:shd w:val="clear" w:color="auto" w:fill="FFFFFF"/>
        </w:rPr>
      </w:pPr>
    </w:p>
    <w:p w:rsidR="00F453BE" w:rsidRPr="00560CAA" w:rsidRDefault="00063E5F" w:rsidP="00F453BE">
      <w:pPr>
        <w:pStyle w:val="ListParagraph"/>
        <w:numPr>
          <w:ilvl w:val="0"/>
          <w:numId w:val="6"/>
        </w:numPr>
        <w:jc w:val="both"/>
        <w:rPr>
          <w:rFonts w:ascii="Times New Roman" w:hAnsi="Times New Roman" w:cs="Times New Roman"/>
          <w:b/>
          <w:sz w:val="24"/>
          <w:szCs w:val="24"/>
          <w:shd w:val="clear" w:color="auto" w:fill="FFFFFF"/>
        </w:rPr>
      </w:pPr>
      <w:r w:rsidRPr="00560CAA">
        <w:rPr>
          <w:rFonts w:ascii="Times New Roman" w:hAnsi="Times New Roman" w:cs="Times New Roman"/>
          <w:b/>
          <w:sz w:val="24"/>
          <w:szCs w:val="24"/>
          <w:shd w:val="clear" w:color="auto" w:fill="FFFFFF"/>
        </w:rPr>
        <w:t>At sight</w:t>
      </w:r>
      <w:r w:rsidR="00F453BE" w:rsidRPr="00560CAA">
        <w:rPr>
          <w:rFonts w:ascii="Times New Roman" w:hAnsi="Times New Roman" w:cs="Times New Roman"/>
          <w:b/>
          <w:sz w:val="24"/>
          <w:szCs w:val="24"/>
          <w:shd w:val="clear" w:color="auto" w:fill="FFFFFF"/>
        </w:rPr>
        <w:t xml:space="preserve"> letters of credit</w:t>
      </w:r>
    </w:p>
    <w:p w:rsidR="00150A36" w:rsidRPr="00560CAA" w:rsidRDefault="00F453BE" w:rsidP="00623CBC">
      <w:pPr>
        <w:pStyle w:val="ListParagraph"/>
        <w:ind w:left="-540"/>
        <w:jc w:val="both"/>
        <w:rPr>
          <w:rFonts w:ascii="Times New Roman" w:hAnsi="Times New Roman" w:cs="Times New Roman"/>
          <w:sz w:val="24"/>
          <w:szCs w:val="24"/>
          <w:shd w:val="clear" w:color="auto" w:fill="FFFFFF"/>
        </w:rPr>
      </w:pPr>
      <w:r w:rsidRPr="00560CAA">
        <w:rPr>
          <w:rFonts w:ascii="Times New Roman" w:hAnsi="Times New Roman" w:cs="Times New Roman"/>
          <w:sz w:val="24"/>
          <w:szCs w:val="24"/>
          <w:shd w:val="clear" w:color="auto" w:fill="FFFFFF"/>
        </w:rPr>
        <w:t>A</w:t>
      </w:r>
      <w:r w:rsidR="00063E5F" w:rsidRPr="00560CAA">
        <w:rPr>
          <w:rFonts w:ascii="Times New Roman" w:hAnsi="Times New Roman" w:cs="Times New Roman"/>
          <w:sz w:val="24"/>
          <w:szCs w:val="24"/>
          <w:shd w:val="clear" w:color="auto" w:fill="FFFFFF"/>
        </w:rPr>
        <w:t xml:space="preserve"> credit that the announcer bank immediately pays after inspecting the carriage documents from the seller</w:t>
      </w:r>
    </w:p>
    <w:p w:rsidR="004A3830" w:rsidRPr="00560CAA" w:rsidRDefault="004A3830" w:rsidP="00F453BE">
      <w:pPr>
        <w:pStyle w:val="ListParagraph"/>
        <w:numPr>
          <w:ilvl w:val="0"/>
          <w:numId w:val="6"/>
        </w:numPr>
        <w:shd w:val="clear" w:color="auto" w:fill="FFFFFF"/>
        <w:spacing w:after="255" w:line="345" w:lineRule="atLeast"/>
        <w:jc w:val="both"/>
        <w:textAlignment w:val="baseline"/>
        <w:rPr>
          <w:rFonts w:ascii="Times New Roman" w:hAnsi="Times New Roman" w:cs="Times New Roman"/>
          <w:sz w:val="24"/>
          <w:szCs w:val="24"/>
          <w:shd w:val="clear" w:color="auto" w:fill="FFFFFF"/>
        </w:rPr>
      </w:pPr>
      <w:r w:rsidRPr="00560CAA">
        <w:rPr>
          <w:rStyle w:val="Strong"/>
          <w:rFonts w:ascii="Times New Roman" w:hAnsi="Times New Roman" w:cs="Times New Roman"/>
          <w:sz w:val="24"/>
          <w:szCs w:val="24"/>
          <w:shd w:val="clear" w:color="auto" w:fill="FFFFFF"/>
        </w:rPr>
        <w:t>Export/import</w:t>
      </w:r>
      <w:r w:rsidRPr="00560CAA">
        <w:rPr>
          <w:rFonts w:ascii="Times New Roman" w:eastAsia="Times New Roman" w:hAnsi="Times New Roman" w:cs="Times New Roman"/>
          <w:b/>
          <w:bCs/>
          <w:sz w:val="24"/>
          <w:szCs w:val="24"/>
        </w:rPr>
        <w:t xml:space="preserve"> letters of credit</w:t>
      </w:r>
    </w:p>
    <w:p w:rsidR="00150A36" w:rsidRPr="00560CAA" w:rsidRDefault="004A3830" w:rsidP="00623CBC">
      <w:pPr>
        <w:shd w:val="clear" w:color="auto" w:fill="FFFFFF"/>
        <w:spacing w:after="255" w:line="345" w:lineRule="atLeast"/>
        <w:ind w:left="-540"/>
        <w:jc w:val="both"/>
        <w:textAlignment w:val="baseline"/>
        <w:rPr>
          <w:rFonts w:ascii="Times New Roman" w:hAnsi="Times New Roman" w:cs="Times New Roman"/>
          <w:sz w:val="24"/>
          <w:szCs w:val="24"/>
          <w:shd w:val="clear" w:color="auto" w:fill="FFFFFF"/>
        </w:rPr>
      </w:pPr>
      <w:r w:rsidRPr="00560CAA">
        <w:rPr>
          <w:rFonts w:ascii="Times New Roman" w:hAnsi="Times New Roman" w:cs="Times New Roman"/>
          <w:sz w:val="24"/>
          <w:szCs w:val="24"/>
          <w:shd w:val="clear" w:color="auto" w:fill="FFFFFF"/>
        </w:rPr>
        <w:t>T</w:t>
      </w:r>
      <w:r w:rsidR="00063E5F" w:rsidRPr="00560CAA">
        <w:rPr>
          <w:rFonts w:ascii="Times New Roman" w:hAnsi="Times New Roman" w:cs="Times New Roman"/>
          <w:sz w:val="24"/>
          <w:szCs w:val="24"/>
          <w:shd w:val="clear" w:color="auto" w:fill="FFFFFF"/>
        </w:rPr>
        <w:t>he same letter of credit can be called export or import depending on who uses it. The exporter will term it as an exporter letter of credit whereas an importer will term it as an importer letter of credit</w:t>
      </w:r>
    </w:p>
    <w:p w:rsidR="00F57C2A" w:rsidRPr="00560CAA" w:rsidRDefault="00F57C2A" w:rsidP="00F57C2A">
      <w:pPr>
        <w:spacing w:after="0" w:line="273" w:lineRule="atLeast"/>
        <w:ind w:left="-540" w:right="240"/>
        <w:jc w:val="both"/>
        <w:textAlignment w:val="baseline"/>
        <w:rPr>
          <w:rFonts w:ascii="Times New Roman" w:eastAsia="Times New Roman" w:hAnsi="Times New Roman" w:cs="Times New Roman"/>
          <w:b/>
          <w:bCs/>
          <w:sz w:val="24"/>
          <w:szCs w:val="24"/>
          <w:u w:val="single"/>
        </w:rPr>
      </w:pPr>
    </w:p>
    <w:p w:rsidR="00756D69" w:rsidRPr="00560CAA" w:rsidRDefault="00756D69" w:rsidP="00756D69">
      <w:pPr>
        <w:jc w:val="center"/>
        <w:rPr>
          <w:rFonts w:ascii="Times New Roman" w:hAnsi="Times New Roman" w:cs="Times New Roman"/>
          <w:b/>
          <w:bCs/>
          <w:sz w:val="24"/>
          <w:szCs w:val="24"/>
          <w:u w:val="single"/>
        </w:rPr>
      </w:pPr>
      <w:r w:rsidRPr="00560CAA">
        <w:rPr>
          <w:rFonts w:ascii="Times New Roman" w:hAnsi="Times New Roman" w:cs="Times New Roman"/>
          <w:b/>
          <w:bCs/>
          <w:sz w:val="24"/>
          <w:szCs w:val="24"/>
          <w:u w:val="single"/>
        </w:rPr>
        <w:t>PROCEDURE OF OPERATING LETTER OF CREDIT:</w:t>
      </w:r>
    </w:p>
    <w:p w:rsidR="00BD200F" w:rsidRPr="00560CAA" w:rsidRDefault="00BD200F" w:rsidP="00E36E73">
      <w:pPr>
        <w:rPr>
          <w:rFonts w:ascii="Times New Roman" w:hAnsi="Times New Roman" w:cs="Times New Roman"/>
          <w:b/>
          <w:bCs/>
          <w:sz w:val="24"/>
          <w:szCs w:val="24"/>
        </w:rPr>
      </w:pPr>
    </w:p>
    <w:p w:rsidR="00E36E73" w:rsidRPr="00560CAA" w:rsidRDefault="00E36E73" w:rsidP="00E36E73">
      <w:pPr>
        <w:rPr>
          <w:rFonts w:ascii="Times New Roman" w:hAnsi="Times New Roman" w:cs="Times New Roman"/>
          <w:b/>
          <w:bCs/>
          <w:sz w:val="24"/>
          <w:szCs w:val="24"/>
        </w:rPr>
      </w:pPr>
      <w:r w:rsidRPr="00560CAA">
        <w:rPr>
          <w:rFonts w:ascii="Times New Roman" w:hAnsi="Times New Roman" w:cs="Times New Roman"/>
          <w:b/>
          <w:bCs/>
          <w:sz w:val="24"/>
          <w:szCs w:val="24"/>
        </w:rPr>
        <w:t>Agreement</w:t>
      </w:r>
      <w:r w:rsidR="00CB1FA2" w:rsidRPr="00560CAA">
        <w:rPr>
          <w:rFonts w:ascii="Times New Roman" w:hAnsi="Times New Roman" w:cs="Times New Roman"/>
          <w:b/>
          <w:bCs/>
          <w:sz w:val="24"/>
          <w:szCs w:val="24"/>
        </w:rPr>
        <w:t>s</w:t>
      </w:r>
      <w:r w:rsidRPr="00560CAA">
        <w:rPr>
          <w:rFonts w:ascii="Times New Roman" w:hAnsi="Times New Roman" w:cs="Times New Roman"/>
          <w:b/>
          <w:bCs/>
          <w:sz w:val="24"/>
          <w:szCs w:val="24"/>
        </w:rPr>
        <w:t>:</w:t>
      </w:r>
    </w:p>
    <w:p w:rsidR="00E36E73" w:rsidRPr="00560CAA" w:rsidRDefault="00E36E73" w:rsidP="00634FDC">
      <w:pPr>
        <w:pStyle w:val="NormalWeb"/>
        <w:ind w:left="-540"/>
        <w:jc w:val="both"/>
      </w:pPr>
      <w:r w:rsidRPr="00560CAA">
        <w:t>Commercial letters of credit have been used for centuries to facilitate payment in international trade. Their use will continue to increase as the global economy evolves.</w:t>
      </w:r>
    </w:p>
    <w:p w:rsidR="00E36E73" w:rsidRPr="00560CAA" w:rsidRDefault="00E36E73" w:rsidP="00634FDC">
      <w:pPr>
        <w:pStyle w:val="NormalWeb"/>
        <w:ind w:left="-540"/>
        <w:jc w:val="both"/>
      </w:pPr>
      <w:r w:rsidRPr="00560CAA">
        <w:t>Letters of credit used in international transactions are governed by the International Chamber of Commerce Uniform Customs and Practice for Documentary Credits. The general provisions and definitions of the International Chamber of Commerce are binding on all parties. Domestic collections in the United States are governed by the Uniform Commercial Code.</w:t>
      </w:r>
    </w:p>
    <w:p w:rsidR="00E36E73" w:rsidRPr="00560CAA" w:rsidRDefault="00E36E73" w:rsidP="00634FDC">
      <w:pPr>
        <w:pStyle w:val="NormalWeb"/>
        <w:ind w:left="-540"/>
        <w:jc w:val="both"/>
      </w:pPr>
      <w:r w:rsidRPr="00560CAA">
        <w:t>A commercial letter of credit is a contra</w:t>
      </w:r>
      <w:r w:rsidR="00CA7A6E" w:rsidRPr="00560CAA">
        <w:t xml:space="preserve">ctual agreement between a </w:t>
      </w:r>
      <w:proofErr w:type="gramStart"/>
      <w:r w:rsidR="00CA7A6E" w:rsidRPr="00560CAA">
        <w:t>bank</w:t>
      </w:r>
      <w:proofErr w:type="gramEnd"/>
      <w:r w:rsidR="00CA7A6E" w:rsidRPr="00560CAA">
        <w:t xml:space="preserve">, </w:t>
      </w:r>
      <w:r w:rsidRPr="00560CAA">
        <w:t xml:space="preserve">known as the issuing bank, on behalf of one of its customers, authorizing another bank, known as the advising or confirming bank, to make payment to the beneficiary. The issuing bank, on the request of its customer, opens the letter of credit. The issuing bank makes a commitment to </w:t>
      </w:r>
      <w:r w:rsidRPr="00560CAA">
        <w:lastRenderedPageBreak/>
        <w:t xml:space="preserve">honor drawings made under the credit. The beneficiary is normally the provider of goods and/or services. Essentially, the issuing bank replaces the bank's customer as the </w:t>
      </w:r>
      <w:r w:rsidR="00CA7A6E" w:rsidRPr="00560CAA">
        <w:t>payer</w:t>
      </w:r>
      <w:r w:rsidRPr="00560CAA">
        <w:t>.</w:t>
      </w:r>
    </w:p>
    <w:p w:rsidR="00CB1FA2" w:rsidRPr="00560CAA" w:rsidRDefault="00CB1FA2" w:rsidP="00E36E73">
      <w:pPr>
        <w:pStyle w:val="NormalWeb"/>
        <w:rPr>
          <w:b/>
          <w:bCs/>
        </w:rPr>
      </w:pPr>
    </w:p>
    <w:p w:rsidR="00CB1FA2" w:rsidRPr="00560CAA" w:rsidRDefault="00CB1FA2" w:rsidP="00E36E73">
      <w:pPr>
        <w:pStyle w:val="NormalWeb"/>
        <w:rPr>
          <w:b/>
          <w:bCs/>
        </w:rPr>
      </w:pPr>
    </w:p>
    <w:p w:rsidR="00E36E73" w:rsidRPr="00560CAA" w:rsidRDefault="00E36E73" w:rsidP="00634FDC">
      <w:pPr>
        <w:pStyle w:val="NormalWeb"/>
        <w:ind w:left="-540"/>
        <w:jc w:val="both"/>
        <w:rPr>
          <w:b/>
          <w:bCs/>
        </w:rPr>
      </w:pPr>
      <w:r w:rsidRPr="00560CAA">
        <w:rPr>
          <w:b/>
          <w:bCs/>
        </w:rPr>
        <w:t>Performa invoice:</w:t>
      </w:r>
    </w:p>
    <w:p w:rsidR="00E36E73" w:rsidRPr="00560CAA" w:rsidRDefault="00E36E73" w:rsidP="00634FDC">
      <w:pPr>
        <w:pStyle w:val="NormalWeb"/>
        <w:ind w:left="-540"/>
        <w:jc w:val="both"/>
      </w:pPr>
      <w:r w:rsidRPr="00560CAA">
        <w:t>The billing for the goods and services. It includes a description of merchandise, price, FOB origin, and name and address of buyer and seller. The buyer and seller information must correspond exactly to the description in the letter of credit. Unless the letter of credit specifically states otherwise, a generic description of the merchandise is usually acceptable in the other accompanying documents.</w:t>
      </w:r>
    </w:p>
    <w:p w:rsidR="00E36E73" w:rsidRPr="00560CAA" w:rsidRDefault="00E36E73" w:rsidP="00634FDC">
      <w:pPr>
        <w:ind w:left="-540"/>
        <w:jc w:val="both"/>
        <w:rPr>
          <w:rFonts w:ascii="Times New Roman" w:hAnsi="Times New Roman" w:cs="Times New Roman"/>
          <w:b/>
          <w:bCs/>
          <w:sz w:val="24"/>
          <w:szCs w:val="24"/>
        </w:rPr>
      </w:pPr>
      <w:r w:rsidRPr="00560CAA">
        <w:rPr>
          <w:rFonts w:ascii="Times New Roman" w:hAnsi="Times New Roman" w:cs="Times New Roman"/>
          <w:b/>
          <w:bCs/>
          <w:sz w:val="24"/>
          <w:szCs w:val="24"/>
        </w:rPr>
        <w:t>L.C Margin:</w:t>
      </w:r>
    </w:p>
    <w:p w:rsidR="00E36E73" w:rsidRPr="00560CAA" w:rsidRDefault="00E36E73" w:rsidP="00634FDC">
      <w:pPr>
        <w:shd w:val="clear" w:color="auto" w:fill="FFFFFF"/>
        <w:spacing w:after="0" w:line="192" w:lineRule="atLeast"/>
        <w:ind w:left="-540"/>
        <w:jc w:val="both"/>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 LC Margin is the deposit that you keep, in liquid form, with a bank against the LC that the bank has or is going to open. LC Margin is normally some percentage of total LC limit (In Pakistan it is 25% - 30% of total LC Limit). It is treated as an asset by the name of 'LC Margin' and recognized in the balance sheet. I hope this will resolve your problem.</w:t>
      </w:r>
    </w:p>
    <w:p w:rsidR="00E36E73" w:rsidRPr="00560CAA" w:rsidRDefault="00E36E73" w:rsidP="00634FDC">
      <w:pPr>
        <w:pStyle w:val="NormalWeb"/>
        <w:shd w:val="clear" w:color="auto" w:fill="FFFFFF"/>
        <w:spacing w:before="0" w:beforeAutospacing="0" w:after="240" w:afterAutospacing="0" w:line="252" w:lineRule="atLeast"/>
        <w:ind w:left="-540"/>
        <w:jc w:val="both"/>
      </w:pPr>
      <w:r w:rsidRPr="00560CAA">
        <w:t>As I have explained to you, bank is guaranteeing the payment. In turn, what guarantee are you providing to bank against the amount of LC? So a margin amount is blocked in your bank account to make the payment under the said letter of credit. Certainly you may ask, what would be the ‘margin’, bank blocks. This amount is determined, purely based on your financial relationship with your bank.</w:t>
      </w:r>
    </w:p>
    <w:p w:rsidR="00E36E73" w:rsidRPr="00560CAA" w:rsidRDefault="00E36E73" w:rsidP="00634FDC">
      <w:pPr>
        <w:pStyle w:val="NormalWeb"/>
        <w:shd w:val="clear" w:color="auto" w:fill="FFFFFF"/>
        <w:spacing w:before="0" w:beforeAutospacing="0" w:after="240" w:afterAutospacing="0" w:line="252" w:lineRule="atLeast"/>
        <w:ind w:left="-540"/>
        <w:jc w:val="both"/>
      </w:pPr>
      <w:r w:rsidRPr="00560CAA">
        <w:t xml:space="preserve">Let us discuss about your creditworthiness with your bank while keeping ‘margin amount to open LC’. If you are a new account holder for your bank and bank does not know your other financial status, you cannot expect any financial support from your Bank. You need to keep 100% margin amount with your bank. If the LC amount is for USD 10000, your amount of USD 10000 is blocked from your account to pay LC amount to your overseas seller on maturity date. You may have a good relationship with your banker for the past many years, and your banker knows your fixed assets, your fixed investments with bank, </w:t>
      </w:r>
      <w:proofErr w:type="gramStart"/>
      <w:r w:rsidRPr="00560CAA">
        <w:t>other</w:t>
      </w:r>
      <w:proofErr w:type="gramEnd"/>
      <w:r w:rsidRPr="00560CAA">
        <w:t xml:space="preserve"> financial transactions and are happy with the credit worthiness, bank decides the amount of margin to be collected from you to open the Letter of Credit. It can be from 1% to 100%, as explained.</w:t>
      </w:r>
    </w:p>
    <w:p w:rsidR="00E36E73" w:rsidRPr="00560CAA" w:rsidRDefault="00E36E73" w:rsidP="00634FDC">
      <w:pPr>
        <w:ind w:left="-540"/>
        <w:jc w:val="both"/>
        <w:rPr>
          <w:rFonts w:ascii="Times New Roman" w:hAnsi="Times New Roman" w:cs="Times New Roman"/>
          <w:b/>
          <w:bCs/>
          <w:sz w:val="24"/>
          <w:szCs w:val="24"/>
        </w:rPr>
      </w:pPr>
      <w:r w:rsidRPr="00560CAA">
        <w:rPr>
          <w:rFonts w:ascii="Times New Roman" w:hAnsi="Times New Roman" w:cs="Times New Roman"/>
          <w:b/>
          <w:bCs/>
          <w:sz w:val="24"/>
          <w:szCs w:val="24"/>
        </w:rPr>
        <w:t>Opening of LC:</w:t>
      </w:r>
    </w:p>
    <w:p w:rsidR="00E36E73" w:rsidRPr="00560CAA" w:rsidRDefault="00E36E73" w:rsidP="00634FDC">
      <w:pPr>
        <w:ind w:left="-540"/>
        <w:jc w:val="both"/>
        <w:rPr>
          <w:rFonts w:ascii="Times New Roman" w:hAnsi="Times New Roman" w:cs="Times New Roman"/>
          <w:sz w:val="24"/>
          <w:szCs w:val="24"/>
          <w:shd w:val="clear" w:color="auto" w:fill="FFFFFF"/>
        </w:rPr>
      </w:pPr>
      <w:r w:rsidRPr="00560CAA">
        <w:rPr>
          <w:rFonts w:ascii="Times New Roman" w:hAnsi="Times New Roman" w:cs="Times New Roman"/>
          <w:sz w:val="24"/>
          <w:szCs w:val="24"/>
          <w:shd w:val="clear" w:color="auto" w:fill="FFFFFF"/>
        </w:rPr>
        <w:t>You (buyer) entered in to a contract with your overseas supplier to import machinery for production at your factory. As per your contract each other, you (buyer) need to open a Letter of credit (LC). In this case, Letter of credit is opened by your bank (or other opening bank) and beneficiary of letter of credit is your overseas seller of machinery. Letter of credit is a guarantee given by your bank (not you) to your buyer’s bank on account of your buyer. The amount under LC is transferred as per the terms and conditions mentioned in Letter of credit. Please also read other articles about Letter of Credit in same website to know more about Letter of Credit</w:t>
      </w:r>
    </w:p>
    <w:p w:rsidR="00E36E73" w:rsidRPr="00560CAA" w:rsidRDefault="00E36E73" w:rsidP="00634FDC">
      <w:pPr>
        <w:ind w:left="-540"/>
        <w:jc w:val="both"/>
        <w:rPr>
          <w:rFonts w:ascii="Times New Roman" w:hAnsi="Times New Roman" w:cs="Times New Roman"/>
          <w:sz w:val="24"/>
          <w:szCs w:val="24"/>
          <w:shd w:val="clear" w:color="auto" w:fill="FFFFFF"/>
        </w:rPr>
      </w:pPr>
      <w:r w:rsidRPr="00560CAA">
        <w:rPr>
          <w:rFonts w:ascii="Times New Roman" w:hAnsi="Times New Roman" w:cs="Times New Roman"/>
          <w:sz w:val="24"/>
          <w:szCs w:val="24"/>
          <w:shd w:val="clear" w:color="auto" w:fill="FFFFFF"/>
        </w:rPr>
        <w:t xml:space="preserve">You can approach your bank to open a Letter of credit. The concerned officer at bank helps you in filling up necessary application to open an LC. Since the LC is opened on the basis </w:t>
      </w:r>
      <w:r w:rsidRPr="00560CAA">
        <w:rPr>
          <w:rFonts w:ascii="Times New Roman" w:hAnsi="Times New Roman" w:cs="Times New Roman"/>
          <w:sz w:val="24"/>
          <w:szCs w:val="24"/>
          <w:shd w:val="clear" w:color="auto" w:fill="FFFFFF"/>
        </w:rPr>
        <w:lastRenderedPageBreak/>
        <w:t>of your purchase contract, a copy purchase order / export contract has to be produced with along with other required documents. Your bank may ask you to keep certain percentage of ‘margin amount’ with bank</w:t>
      </w:r>
    </w:p>
    <w:p w:rsidR="00CB1FA2" w:rsidRPr="00560CAA" w:rsidRDefault="00CB1FA2" w:rsidP="00E36E73">
      <w:pPr>
        <w:rPr>
          <w:rFonts w:ascii="Times New Roman" w:hAnsi="Times New Roman" w:cs="Times New Roman"/>
          <w:b/>
          <w:bCs/>
          <w:sz w:val="24"/>
          <w:szCs w:val="24"/>
          <w:shd w:val="clear" w:color="auto" w:fill="FFFFFF"/>
        </w:rPr>
      </w:pPr>
    </w:p>
    <w:p w:rsidR="00FD2626" w:rsidRPr="00560CAA" w:rsidRDefault="00FD2626" w:rsidP="00E36E73">
      <w:pPr>
        <w:rPr>
          <w:rFonts w:ascii="Times New Roman" w:hAnsi="Times New Roman" w:cs="Times New Roman"/>
          <w:b/>
          <w:bCs/>
          <w:sz w:val="24"/>
          <w:szCs w:val="24"/>
          <w:shd w:val="clear" w:color="auto" w:fill="FFFFFF"/>
        </w:rPr>
      </w:pPr>
    </w:p>
    <w:p w:rsidR="00E36E73" w:rsidRPr="00560CAA" w:rsidRDefault="00E36E73" w:rsidP="00FD2626">
      <w:pPr>
        <w:ind w:left="-540"/>
        <w:rPr>
          <w:rFonts w:ascii="Times New Roman" w:hAnsi="Times New Roman" w:cs="Times New Roman"/>
          <w:b/>
          <w:bCs/>
          <w:sz w:val="24"/>
          <w:szCs w:val="24"/>
        </w:rPr>
      </w:pPr>
      <w:r w:rsidRPr="00560CAA">
        <w:rPr>
          <w:rFonts w:ascii="Times New Roman" w:hAnsi="Times New Roman" w:cs="Times New Roman"/>
          <w:b/>
          <w:bCs/>
          <w:sz w:val="24"/>
          <w:szCs w:val="24"/>
          <w:shd w:val="clear" w:color="auto" w:fill="FFFFFF"/>
        </w:rPr>
        <w:t>Exporters Jobs:</w:t>
      </w:r>
    </w:p>
    <w:p w:rsidR="00E36E73" w:rsidRPr="00560CAA" w:rsidRDefault="00E36E73" w:rsidP="0010653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Communicate with your customers in detail before they apply for letters of credit.</w:t>
      </w:r>
    </w:p>
    <w:p w:rsidR="00E36E73" w:rsidRPr="00560CAA" w:rsidRDefault="00E36E73" w:rsidP="0010653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Consider whether a confirmed letter of credit is needed.</w:t>
      </w:r>
    </w:p>
    <w:p w:rsidR="00E36E73" w:rsidRPr="00560CAA" w:rsidRDefault="00E36E73" w:rsidP="0010653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Ask for a copy of the application to be fax to you, so you can check for terms or conditions that may cause you problems in compliance.</w:t>
      </w:r>
    </w:p>
    <w:p w:rsidR="00E36E73" w:rsidRPr="00560CAA" w:rsidRDefault="00E36E73" w:rsidP="0010653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Upon first advice of the letter of credit, check that all its terms and conditions can be complied with within the prescribed time limits.</w:t>
      </w:r>
    </w:p>
    <w:p w:rsidR="00E36E73" w:rsidRPr="00560CAA" w:rsidRDefault="00E36E73" w:rsidP="0010653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Many presentations of documents run into problems with time-limits. You must be aware of at least three time constraints - the expiration date of the credit, the latest shipping date and the maximum time allowed between dispatch and presentation.</w:t>
      </w:r>
    </w:p>
    <w:p w:rsidR="00E36E73" w:rsidRPr="00560CAA" w:rsidRDefault="00E36E73" w:rsidP="0010653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If the letter of credit calls for documents supplied by third parties, make reasonable allowance for the time this may take to complete.</w:t>
      </w:r>
    </w:p>
    <w:p w:rsidR="00E36E73" w:rsidRPr="00560CAA" w:rsidRDefault="00E36E73" w:rsidP="0010653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After dispatch of the goods, check all the documents both against the terms of the credit and against each other for internal consistency</w:t>
      </w:r>
    </w:p>
    <w:p w:rsidR="00E36E73" w:rsidRPr="00560CAA" w:rsidRDefault="00E36E73" w:rsidP="00FD2626">
      <w:pPr>
        <w:ind w:left="-540"/>
        <w:rPr>
          <w:rFonts w:ascii="Times New Roman" w:hAnsi="Times New Roman" w:cs="Times New Roman"/>
          <w:b/>
          <w:bCs/>
          <w:sz w:val="24"/>
          <w:szCs w:val="24"/>
        </w:rPr>
      </w:pPr>
      <w:r w:rsidRPr="00560CAA">
        <w:rPr>
          <w:rFonts w:ascii="Times New Roman" w:hAnsi="Times New Roman" w:cs="Times New Roman"/>
          <w:b/>
          <w:bCs/>
          <w:sz w:val="24"/>
          <w:szCs w:val="24"/>
        </w:rPr>
        <w:t>Jobs of exporter’s bank:</w:t>
      </w:r>
    </w:p>
    <w:p w:rsidR="00E36E73" w:rsidRPr="00560CAA" w:rsidRDefault="00E36E73" w:rsidP="0010653B">
      <w:pPr>
        <w:pStyle w:val="ListParagraph"/>
        <w:numPr>
          <w:ilvl w:val="0"/>
          <w:numId w:val="13"/>
        </w:numPr>
        <w:tabs>
          <w:tab w:val="left" w:pos="720"/>
        </w:tabs>
        <w:spacing w:before="100" w:beforeAutospacing="1" w:after="100" w:afterAutospacing="1" w:line="276" w:lineRule="auto"/>
        <w:jc w:val="both"/>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A letter of credit can be advised to an exporter via an exporter’s bank. </w:t>
      </w:r>
    </w:p>
    <w:p w:rsidR="00E36E73" w:rsidRPr="00560CAA" w:rsidRDefault="00E36E73" w:rsidP="0010653B">
      <w:pPr>
        <w:pStyle w:val="ListParagraph"/>
        <w:numPr>
          <w:ilvl w:val="0"/>
          <w:numId w:val="13"/>
        </w:numPr>
        <w:tabs>
          <w:tab w:val="left" w:pos="720"/>
        </w:tabs>
        <w:spacing w:before="100" w:beforeAutospacing="1" w:after="100" w:afterAutospacing="1" w:line="276" w:lineRule="auto"/>
        <w:jc w:val="both"/>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 xml:space="preserve">According to the letter of credit rules exporter’s bank has no payment responsibility against the exporter as long as the exporter’s bank that is not a confirming bank. The exporter’s bank advises the letter of credit and any amendment without any undertaking to </w:t>
      </w:r>
      <w:proofErr w:type="spellStart"/>
      <w:r w:rsidRPr="00560CAA">
        <w:rPr>
          <w:rFonts w:ascii="Times New Roman" w:eastAsia="Times New Roman" w:hAnsi="Times New Roman" w:cs="Times New Roman"/>
          <w:sz w:val="24"/>
          <w:szCs w:val="24"/>
        </w:rPr>
        <w:t>honour</w:t>
      </w:r>
      <w:proofErr w:type="spellEnd"/>
      <w:r w:rsidRPr="00560CAA">
        <w:rPr>
          <w:rFonts w:ascii="Times New Roman" w:eastAsia="Times New Roman" w:hAnsi="Times New Roman" w:cs="Times New Roman"/>
          <w:sz w:val="24"/>
          <w:szCs w:val="24"/>
        </w:rPr>
        <w:t xml:space="preserve"> or negotiate.</w:t>
      </w:r>
    </w:p>
    <w:p w:rsidR="00E36E73" w:rsidRPr="00560CAA" w:rsidRDefault="00E36E73" w:rsidP="0010653B">
      <w:pPr>
        <w:pStyle w:val="ListParagraph"/>
        <w:numPr>
          <w:ilvl w:val="0"/>
          <w:numId w:val="13"/>
        </w:numPr>
        <w:tabs>
          <w:tab w:val="left" w:pos="720"/>
        </w:tabs>
        <w:spacing w:before="100" w:beforeAutospacing="1" w:after="100" w:afterAutospacing="1" w:line="276" w:lineRule="auto"/>
        <w:jc w:val="both"/>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 xml:space="preserve">Exporter’s bank has two main responsibilities against the beneficiary of the letter of credit. First of all the exporter’s bank must signify that it has satisfied itself as to the apparent authenticity of the letter of credit or amendment. Secondly the exporter’s bank must ensure that the advice of the </w:t>
      </w:r>
      <w:proofErr w:type="spellStart"/>
      <w:r w:rsidRPr="00560CAA">
        <w:rPr>
          <w:rFonts w:ascii="Times New Roman" w:eastAsia="Times New Roman" w:hAnsi="Times New Roman" w:cs="Times New Roman"/>
          <w:sz w:val="24"/>
          <w:szCs w:val="24"/>
        </w:rPr>
        <w:t>lc</w:t>
      </w:r>
      <w:proofErr w:type="spellEnd"/>
      <w:r w:rsidRPr="00560CAA">
        <w:rPr>
          <w:rFonts w:ascii="Times New Roman" w:eastAsia="Times New Roman" w:hAnsi="Times New Roman" w:cs="Times New Roman"/>
          <w:sz w:val="24"/>
          <w:szCs w:val="24"/>
        </w:rPr>
        <w:t xml:space="preserve"> accurately reflects the terms and conditions of the letter of credit or amendment received from the issuing bank.</w:t>
      </w:r>
    </w:p>
    <w:p w:rsidR="00E36E73" w:rsidRPr="00560CAA" w:rsidRDefault="00E36E73" w:rsidP="0010653B">
      <w:pPr>
        <w:pStyle w:val="ListParagraph"/>
        <w:numPr>
          <w:ilvl w:val="0"/>
          <w:numId w:val="13"/>
        </w:numPr>
        <w:tabs>
          <w:tab w:val="left" w:pos="720"/>
        </w:tabs>
        <w:spacing w:before="100" w:beforeAutospacing="1" w:after="100" w:afterAutospacing="1" w:line="276" w:lineRule="auto"/>
        <w:jc w:val="both"/>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It is also possible to use the services of another bank ("second exporter’s bank") to advise the letter of credit and any amendment to the beneficiary. According to the letter of credit rules first exporter’s bank's and second exporter’s bank's responsibilities are the same against to the beneficiary. By advising the credit or amendment, the second exporter’s bank signifies that it has satisfied itself as to the apparent authenticity of the advice it has received and that the advice accurately reflects the terms and conditions of the credit or amendment received.</w:t>
      </w:r>
    </w:p>
    <w:p w:rsidR="00E36E73" w:rsidRPr="00560CAA" w:rsidRDefault="00E36E73" w:rsidP="0010653B">
      <w:pPr>
        <w:pStyle w:val="ListParagraph"/>
        <w:numPr>
          <w:ilvl w:val="0"/>
          <w:numId w:val="13"/>
        </w:numPr>
        <w:tabs>
          <w:tab w:val="left" w:pos="720"/>
        </w:tabs>
        <w:spacing w:before="100" w:beforeAutospacing="1" w:after="100" w:afterAutospacing="1" w:line="276" w:lineRule="auto"/>
        <w:jc w:val="both"/>
        <w:rPr>
          <w:rFonts w:ascii="Times New Roman" w:eastAsia="Times New Roman" w:hAnsi="Times New Roman" w:cs="Times New Roman"/>
          <w:sz w:val="24"/>
          <w:szCs w:val="24"/>
        </w:rPr>
      </w:pPr>
      <w:r w:rsidRPr="00560CAA">
        <w:rPr>
          <w:rFonts w:ascii="Times New Roman" w:eastAsia="Times New Roman" w:hAnsi="Times New Roman" w:cs="Times New Roman"/>
          <w:b/>
          <w:bCs/>
          <w:sz w:val="24"/>
          <w:szCs w:val="24"/>
        </w:rPr>
        <w:lastRenderedPageBreak/>
        <w:t>Issuing banks must advise the letter of credit and subsequent amendments to the beneficiary through the same exporter’s bank.</w:t>
      </w:r>
      <w:r w:rsidRPr="00560CAA">
        <w:rPr>
          <w:rFonts w:ascii="Times New Roman" w:eastAsia="Times New Roman" w:hAnsi="Times New Roman" w:cs="Times New Roman"/>
          <w:sz w:val="24"/>
          <w:szCs w:val="24"/>
        </w:rPr>
        <w:t xml:space="preserve"> For example if the </w:t>
      </w:r>
      <w:proofErr w:type="spellStart"/>
      <w:r w:rsidRPr="00560CAA">
        <w:rPr>
          <w:rFonts w:ascii="Times New Roman" w:eastAsia="Times New Roman" w:hAnsi="Times New Roman" w:cs="Times New Roman"/>
          <w:sz w:val="24"/>
          <w:szCs w:val="24"/>
        </w:rPr>
        <w:t>leter</w:t>
      </w:r>
      <w:proofErr w:type="spellEnd"/>
      <w:r w:rsidRPr="00560CAA">
        <w:rPr>
          <w:rFonts w:ascii="Times New Roman" w:eastAsia="Times New Roman" w:hAnsi="Times New Roman" w:cs="Times New Roman"/>
          <w:sz w:val="24"/>
          <w:szCs w:val="24"/>
        </w:rPr>
        <w:t xml:space="preserve"> of credit advised to the beneficiary by the </w:t>
      </w:r>
      <w:r w:rsidRPr="00560CAA">
        <w:rPr>
          <w:rFonts w:ascii="Times New Roman" w:eastAsia="Times New Roman" w:hAnsi="Times New Roman" w:cs="Times New Roman"/>
          <w:b/>
          <w:bCs/>
          <w:sz w:val="24"/>
          <w:szCs w:val="24"/>
        </w:rPr>
        <w:t>Exporter’s bank A</w:t>
      </w:r>
      <w:r w:rsidRPr="00560CAA">
        <w:rPr>
          <w:rFonts w:ascii="Times New Roman" w:eastAsia="Times New Roman" w:hAnsi="Times New Roman" w:cs="Times New Roman"/>
          <w:sz w:val="24"/>
          <w:szCs w:val="24"/>
        </w:rPr>
        <w:t> in country Y, subsequent amendments must be advised to the beneficiary </w:t>
      </w:r>
      <w:r w:rsidRPr="00560CAA">
        <w:rPr>
          <w:rFonts w:ascii="Times New Roman" w:eastAsia="Times New Roman" w:hAnsi="Times New Roman" w:cs="Times New Roman"/>
          <w:b/>
          <w:bCs/>
          <w:sz w:val="24"/>
          <w:szCs w:val="24"/>
        </w:rPr>
        <w:t>by the same bank</w:t>
      </w:r>
    </w:p>
    <w:p w:rsidR="00E36E73" w:rsidRPr="00560CAA" w:rsidRDefault="00E36E73" w:rsidP="0010653B">
      <w:pPr>
        <w:pStyle w:val="ListParagraph"/>
        <w:numPr>
          <w:ilvl w:val="0"/>
          <w:numId w:val="13"/>
        </w:numPr>
        <w:tabs>
          <w:tab w:val="left" w:pos="720"/>
        </w:tabs>
        <w:spacing w:after="0" w:line="276" w:lineRule="auto"/>
        <w:rPr>
          <w:rFonts w:ascii="Times New Roman" w:eastAsia="Times New Roman" w:hAnsi="Times New Roman" w:cs="Times New Roman"/>
          <w:sz w:val="24"/>
          <w:szCs w:val="24"/>
        </w:rPr>
      </w:pPr>
      <w:r w:rsidRPr="00560CAA">
        <w:rPr>
          <w:rFonts w:ascii="Times New Roman" w:eastAsia="Times New Roman" w:hAnsi="Times New Roman" w:cs="Times New Roman"/>
          <w:sz w:val="24"/>
          <w:szCs w:val="24"/>
        </w:rPr>
        <w:t>If a bank is requested to advise a credit or amendment but elects not to do so, it must so inform, without delay, the bank from which the credit, amendment or advice has been received.</w:t>
      </w:r>
    </w:p>
    <w:p w:rsidR="001977B6" w:rsidRPr="00560CAA" w:rsidRDefault="00E36E73" w:rsidP="0010653B">
      <w:pPr>
        <w:pStyle w:val="ListParagraph"/>
        <w:numPr>
          <w:ilvl w:val="0"/>
          <w:numId w:val="13"/>
        </w:numPr>
        <w:tabs>
          <w:tab w:val="left" w:pos="720"/>
        </w:tabs>
        <w:spacing w:after="200" w:line="276" w:lineRule="auto"/>
        <w:jc w:val="both"/>
        <w:rPr>
          <w:rFonts w:ascii="Times New Roman" w:hAnsi="Times New Roman" w:cs="Times New Roman"/>
          <w:b/>
          <w:bCs/>
          <w:sz w:val="24"/>
          <w:szCs w:val="24"/>
        </w:rPr>
      </w:pPr>
      <w:r w:rsidRPr="00560CAA">
        <w:rPr>
          <w:rFonts w:ascii="Times New Roman" w:eastAsia="Times New Roman" w:hAnsi="Times New Roman" w:cs="Times New Roman"/>
          <w:sz w:val="24"/>
          <w:szCs w:val="24"/>
        </w:rPr>
        <w:t>If a bank is requested to advise a credit or amendment but cannot satisfy itself as to the </w:t>
      </w:r>
      <w:r w:rsidRPr="00560CAA">
        <w:rPr>
          <w:rFonts w:ascii="Times New Roman" w:eastAsia="Times New Roman" w:hAnsi="Times New Roman" w:cs="Times New Roman"/>
          <w:b/>
          <w:bCs/>
          <w:sz w:val="24"/>
          <w:szCs w:val="24"/>
        </w:rPr>
        <w:t>apparent authenticity of the credit</w:t>
      </w:r>
      <w:r w:rsidRPr="00560CAA">
        <w:rPr>
          <w:rFonts w:ascii="Times New Roman" w:eastAsia="Times New Roman" w:hAnsi="Times New Roman" w:cs="Times New Roman"/>
          <w:sz w:val="24"/>
          <w:szCs w:val="24"/>
        </w:rPr>
        <w:t>, the amendment or the advice, it must so inform, without delay, the bank from which the instructions appear to have been received. If the exporter’s bank or second exporter’s bank elects nonetheless to advise the credit or amendment, it must inform the beneficiary or second exporter’s bank that it has not been able to satisfy itself as to the apparent authenticity of the credit, the amendment or the advice</w:t>
      </w:r>
    </w:p>
    <w:p w:rsidR="001977B6" w:rsidRPr="00560CAA" w:rsidRDefault="001977B6" w:rsidP="0010653B">
      <w:pPr>
        <w:pStyle w:val="ListParagraph"/>
        <w:tabs>
          <w:tab w:val="left" w:pos="720"/>
        </w:tabs>
        <w:spacing w:after="200" w:line="276" w:lineRule="auto"/>
        <w:ind w:left="450"/>
        <w:jc w:val="both"/>
        <w:rPr>
          <w:rFonts w:ascii="Times New Roman" w:hAnsi="Times New Roman" w:cs="Times New Roman"/>
          <w:b/>
          <w:bCs/>
          <w:sz w:val="24"/>
          <w:szCs w:val="24"/>
        </w:rPr>
      </w:pPr>
    </w:p>
    <w:p w:rsidR="001977B6" w:rsidRPr="00560CAA" w:rsidRDefault="00E36E73" w:rsidP="0010653B">
      <w:pPr>
        <w:pStyle w:val="ListParagraph"/>
        <w:numPr>
          <w:ilvl w:val="0"/>
          <w:numId w:val="13"/>
        </w:numPr>
        <w:tabs>
          <w:tab w:val="left" w:pos="720"/>
        </w:tabs>
        <w:spacing w:after="200" w:line="276" w:lineRule="auto"/>
        <w:jc w:val="both"/>
        <w:rPr>
          <w:rFonts w:ascii="Times New Roman" w:hAnsi="Times New Roman" w:cs="Times New Roman"/>
          <w:b/>
          <w:bCs/>
          <w:sz w:val="24"/>
          <w:szCs w:val="24"/>
        </w:rPr>
      </w:pPr>
      <w:r w:rsidRPr="00560CAA">
        <w:rPr>
          <w:rFonts w:ascii="Times New Roman" w:hAnsi="Times New Roman" w:cs="Times New Roman"/>
          <w:sz w:val="24"/>
          <w:szCs w:val="24"/>
        </w:rPr>
        <w:t>An</w:t>
      </w:r>
      <w:r w:rsidRPr="00560CAA">
        <w:rPr>
          <w:rStyle w:val="apple-converted-space"/>
          <w:rFonts w:ascii="Times New Roman" w:hAnsi="Times New Roman" w:cs="Times New Roman"/>
          <w:sz w:val="24"/>
          <w:szCs w:val="24"/>
        </w:rPr>
        <w:t> </w:t>
      </w:r>
      <w:r w:rsidRPr="00560CAA">
        <w:rPr>
          <w:rFonts w:ascii="Times New Roman" w:hAnsi="Times New Roman" w:cs="Times New Roman"/>
          <w:b/>
          <w:bCs/>
          <w:sz w:val="24"/>
          <w:szCs w:val="24"/>
        </w:rPr>
        <w:t>advising bank</w:t>
      </w:r>
      <w:r w:rsidRPr="00560CAA">
        <w:rPr>
          <w:rStyle w:val="apple-converted-space"/>
          <w:rFonts w:ascii="Times New Roman" w:hAnsi="Times New Roman" w:cs="Times New Roman"/>
          <w:sz w:val="24"/>
          <w:szCs w:val="24"/>
        </w:rPr>
        <w:t> </w:t>
      </w:r>
      <w:r w:rsidRPr="00560CAA">
        <w:rPr>
          <w:rFonts w:ascii="Times New Roman" w:hAnsi="Times New Roman" w:cs="Times New Roman"/>
          <w:sz w:val="24"/>
          <w:szCs w:val="24"/>
        </w:rPr>
        <w:t>(also known as a notifying bank) advises a</w:t>
      </w:r>
      <w:r w:rsidRPr="00560CAA">
        <w:rPr>
          <w:rStyle w:val="apple-converted-space"/>
          <w:rFonts w:ascii="Times New Roman" w:hAnsi="Times New Roman" w:cs="Times New Roman"/>
          <w:sz w:val="24"/>
          <w:szCs w:val="24"/>
        </w:rPr>
        <w:t> </w:t>
      </w:r>
      <w:hyperlink r:id="rId5" w:tooltip="Beneficiary" w:history="1">
        <w:r w:rsidRPr="00560CAA">
          <w:rPr>
            <w:rStyle w:val="Hyperlink"/>
            <w:rFonts w:ascii="Times New Roman" w:eastAsiaTheme="majorEastAsia" w:hAnsi="Times New Roman" w:cs="Times New Roman"/>
            <w:color w:val="auto"/>
            <w:sz w:val="24"/>
            <w:szCs w:val="24"/>
            <w:u w:val="none"/>
          </w:rPr>
          <w:t>beneficiary</w:t>
        </w:r>
      </w:hyperlink>
      <w:r w:rsidRPr="00560CAA">
        <w:rPr>
          <w:rStyle w:val="apple-converted-space"/>
          <w:rFonts w:ascii="Times New Roman" w:hAnsi="Times New Roman" w:cs="Times New Roman"/>
          <w:sz w:val="24"/>
          <w:szCs w:val="24"/>
        </w:rPr>
        <w:t> </w:t>
      </w:r>
      <w:r w:rsidRPr="00560CAA">
        <w:rPr>
          <w:rFonts w:ascii="Times New Roman" w:hAnsi="Times New Roman" w:cs="Times New Roman"/>
          <w:sz w:val="24"/>
          <w:szCs w:val="24"/>
        </w:rPr>
        <w:t>(exporter) that a</w:t>
      </w:r>
      <w:r w:rsidRPr="00560CAA">
        <w:rPr>
          <w:rStyle w:val="apple-converted-space"/>
          <w:rFonts w:ascii="Times New Roman" w:hAnsi="Times New Roman" w:cs="Times New Roman"/>
          <w:sz w:val="24"/>
          <w:szCs w:val="24"/>
        </w:rPr>
        <w:t> </w:t>
      </w:r>
      <w:hyperlink r:id="rId6" w:tooltip="Letter of credit" w:history="1">
        <w:r w:rsidRPr="00560CAA">
          <w:rPr>
            <w:rStyle w:val="Hyperlink"/>
            <w:rFonts w:ascii="Times New Roman" w:eastAsiaTheme="majorEastAsia" w:hAnsi="Times New Roman" w:cs="Times New Roman"/>
            <w:color w:val="auto"/>
            <w:sz w:val="24"/>
            <w:szCs w:val="24"/>
            <w:u w:val="none"/>
          </w:rPr>
          <w:t>letter of credit</w:t>
        </w:r>
      </w:hyperlink>
      <w:r w:rsidRPr="00560CAA">
        <w:rPr>
          <w:rStyle w:val="apple-converted-space"/>
          <w:rFonts w:ascii="Times New Roman" w:hAnsi="Times New Roman" w:cs="Times New Roman"/>
          <w:sz w:val="24"/>
          <w:szCs w:val="24"/>
        </w:rPr>
        <w:t> </w:t>
      </w:r>
      <w:r w:rsidRPr="00560CAA">
        <w:rPr>
          <w:rFonts w:ascii="Times New Roman" w:hAnsi="Times New Roman" w:cs="Times New Roman"/>
          <w:sz w:val="24"/>
          <w:szCs w:val="24"/>
        </w:rPr>
        <w:t>(L/C) opened by an</w:t>
      </w:r>
      <w:r w:rsidRPr="00560CAA">
        <w:rPr>
          <w:rStyle w:val="apple-converted-space"/>
          <w:rFonts w:ascii="Times New Roman" w:hAnsi="Times New Roman" w:cs="Times New Roman"/>
          <w:sz w:val="24"/>
          <w:szCs w:val="24"/>
        </w:rPr>
        <w:t> </w:t>
      </w:r>
      <w:hyperlink r:id="rId7" w:tooltip="Letter of credit" w:history="1">
        <w:r w:rsidRPr="00560CAA">
          <w:rPr>
            <w:rStyle w:val="Hyperlink"/>
            <w:rFonts w:ascii="Times New Roman" w:eastAsiaTheme="majorEastAsia" w:hAnsi="Times New Roman" w:cs="Times New Roman"/>
            <w:color w:val="auto"/>
            <w:sz w:val="24"/>
            <w:szCs w:val="24"/>
            <w:u w:val="none"/>
          </w:rPr>
          <w:t>issuing bank</w:t>
        </w:r>
      </w:hyperlink>
      <w:r w:rsidRPr="00560CAA">
        <w:rPr>
          <w:rStyle w:val="apple-converted-space"/>
          <w:rFonts w:ascii="Times New Roman" w:hAnsi="Times New Roman" w:cs="Times New Roman"/>
          <w:sz w:val="24"/>
          <w:szCs w:val="24"/>
        </w:rPr>
        <w:t> </w:t>
      </w:r>
      <w:r w:rsidRPr="00560CAA">
        <w:rPr>
          <w:rFonts w:ascii="Times New Roman" w:hAnsi="Times New Roman" w:cs="Times New Roman"/>
          <w:sz w:val="24"/>
          <w:szCs w:val="24"/>
        </w:rPr>
        <w:t>for an</w:t>
      </w:r>
      <w:r w:rsidR="0010653B" w:rsidRPr="00560CAA">
        <w:rPr>
          <w:rFonts w:ascii="Times New Roman" w:hAnsi="Times New Roman" w:cs="Times New Roman"/>
          <w:sz w:val="24"/>
          <w:szCs w:val="24"/>
        </w:rPr>
        <w:t xml:space="preserve"> </w:t>
      </w:r>
      <w:hyperlink r:id="rId8" w:tooltip="Letter of credit" w:history="1">
        <w:r w:rsidRPr="00560CAA">
          <w:rPr>
            <w:rStyle w:val="Hyperlink"/>
            <w:rFonts w:ascii="Times New Roman" w:eastAsiaTheme="majorEastAsia" w:hAnsi="Times New Roman" w:cs="Times New Roman"/>
            <w:color w:val="auto"/>
            <w:sz w:val="24"/>
            <w:szCs w:val="24"/>
            <w:u w:val="none"/>
          </w:rPr>
          <w:t>applicant</w:t>
        </w:r>
      </w:hyperlink>
      <w:r w:rsidRPr="00560CAA">
        <w:rPr>
          <w:rStyle w:val="apple-converted-space"/>
          <w:rFonts w:ascii="Times New Roman" w:hAnsi="Times New Roman" w:cs="Times New Roman"/>
          <w:sz w:val="24"/>
          <w:szCs w:val="24"/>
        </w:rPr>
        <w:t> </w:t>
      </w:r>
      <w:r w:rsidRPr="00560CAA">
        <w:rPr>
          <w:rFonts w:ascii="Times New Roman" w:hAnsi="Times New Roman" w:cs="Times New Roman"/>
          <w:sz w:val="24"/>
          <w:szCs w:val="24"/>
        </w:rPr>
        <w:t>(importer) is available. Advising Bank's responsibility is to authenticate the letter of credit issued by the issuer to avoid fraud. The advising bank is not necessarily responsible for the payment of the credit which it advises the beneficiary of. The advising bank is usually located in the beneficiary's country. It can be (1) a branch office of the issuing bank or a</w:t>
      </w:r>
      <w:r w:rsidRPr="00560CAA">
        <w:rPr>
          <w:rStyle w:val="apple-converted-space"/>
          <w:rFonts w:ascii="Times New Roman" w:hAnsi="Times New Roman" w:cs="Times New Roman"/>
          <w:sz w:val="24"/>
          <w:szCs w:val="24"/>
        </w:rPr>
        <w:t> </w:t>
      </w:r>
      <w:hyperlink r:id="rId9" w:tooltip="Correspondent bank" w:history="1">
        <w:r w:rsidRPr="00560CAA">
          <w:rPr>
            <w:rStyle w:val="Hyperlink"/>
            <w:rFonts w:ascii="Times New Roman" w:eastAsiaTheme="majorEastAsia" w:hAnsi="Times New Roman" w:cs="Times New Roman"/>
            <w:color w:val="auto"/>
            <w:sz w:val="24"/>
            <w:szCs w:val="24"/>
            <w:u w:val="none"/>
          </w:rPr>
          <w:t>correspondent bank</w:t>
        </w:r>
      </w:hyperlink>
      <w:r w:rsidRPr="00560CAA">
        <w:rPr>
          <w:rFonts w:ascii="Times New Roman" w:hAnsi="Times New Roman" w:cs="Times New Roman"/>
          <w:sz w:val="24"/>
          <w:szCs w:val="24"/>
        </w:rPr>
        <w:t>, or (2) a bank appointed by the beneficiary. Important point is the beneficiary has to be comfortable with the advising bank.</w:t>
      </w:r>
    </w:p>
    <w:p w:rsidR="001977B6" w:rsidRPr="00560CAA" w:rsidRDefault="001977B6" w:rsidP="0010653B">
      <w:pPr>
        <w:pStyle w:val="ListParagraph"/>
        <w:rPr>
          <w:rFonts w:ascii="Times New Roman" w:hAnsi="Times New Roman" w:cs="Times New Roman"/>
          <w:sz w:val="24"/>
          <w:szCs w:val="24"/>
        </w:rPr>
      </w:pPr>
    </w:p>
    <w:p w:rsidR="001977B6" w:rsidRPr="00560CAA" w:rsidRDefault="00E36E73" w:rsidP="0010653B">
      <w:pPr>
        <w:pStyle w:val="ListParagraph"/>
        <w:numPr>
          <w:ilvl w:val="0"/>
          <w:numId w:val="13"/>
        </w:numPr>
        <w:tabs>
          <w:tab w:val="left" w:pos="720"/>
        </w:tabs>
        <w:spacing w:after="200" w:line="276" w:lineRule="auto"/>
        <w:jc w:val="both"/>
        <w:rPr>
          <w:rFonts w:ascii="Times New Roman" w:hAnsi="Times New Roman" w:cs="Times New Roman"/>
          <w:b/>
          <w:bCs/>
          <w:sz w:val="24"/>
          <w:szCs w:val="24"/>
        </w:rPr>
      </w:pPr>
      <w:r w:rsidRPr="00560CAA">
        <w:rPr>
          <w:rFonts w:ascii="Times New Roman" w:hAnsi="Times New Roman" w:cs="Times New Roman"/>
          <w:sz w:val="24"/>
          <w:szCs w:val="24"/>
        </w:rPr>
        <w:t>In case (1), the issuing bank most often sends the L/C through its branch office or correspondent bank to avoid fraud. The branch office or the correspondent bank maintains specimen signature(s) on file where it may counter-check the signature(s) on the L/C, and it has a coding system (a secret test key) to distinguish a genuine L/C from a fraudulent one (</w:t>
      </w:r>
      <w:hyperlink r:id="rId10" w:tooltip="Authentication" w:history="1">
        <w:r w:rsidRPr="00560CAA">
          <w:rPr>
            <w:rStyle w:val="Hyperlink"/>
            <w:rFonts w:ascii="Times New Roman" w:eastAsiaTheme="majorEastAsia" w:hAnsi="Times New Roman" w:cs="Times New Roman"/>
            <w:color w:val="auto"/>
            <w:sz w:val="24"/>
            <w:szCs w:val="24"/>
            <w:u w:val="none"/>
          </w:rPr>
          <w:t>authentication</w:t>
        </w:r>
      </w:hyperlink>
      <w:proofErr w:type="gramStart"/>
      <w:r w:rsidRPr="00560CAA">
        <w:rPr>
          <w:rFonts w:ascii="Times New Roman" w:hAnsi="Times New Roman" w:cs="Times New Roman"/>
          <w:sz w:val="24"/>
          <w:szCs w:val="24"/>
        </w:rPr>
        <w:t>) .</w:t>
      </w:r>
      <w:proofErr w:type="gramEnd"/>
    </w:p>
    <w:p w:rsidR="001977B6" w:rsidRPr="00560CAA" w:rsidRDefault="001977B6" w:rsidP="0010653B">
      <w:pPr>
        <w:pStyle w:val="ListParagraph"/>
        <w:rPr>
          <w:rFonts w:ascii="Times New Roman" w:hAnsi="Times New Roman" w:cs="Times New Roman"/>
          <w:sz w:val="24"/>
          <w:szCs w:val="24"/>
        </w:rPr>
      </w:pPr>
    </w:p>
    <w:p w:rsidR="00E36E73" w:rsidRPr="00560CAA" w:rsidRDefault="00E36E73" w:rsidP="0010653B">
      <w:pPr>
        <w:pStyle w:val="ListParagraph"/>
        <w:numPr>
          <w:ilvl w:val="0"/>
          <w:numId w:val="13"/>
        </w:numPr>
        <w:tabs>
          <w:tab w:val="left" w:pos="720"/>
        </w:tabs>
        <w:spacing w:after="200" w:line="276" w:lineRule="auto"/>
        <w:jc w:val="both"/>
        <w:rPr>
          <w:rFonts w:ascii="Times New Roman" w:hAnsi="Times New Roman" w:cs="Times New Roman"/>
          <w:b/>
          <w:bCs/>
          <w:sz w:val="24"/>
          <w:szCs w:val="24"/>
        </w:rPr>
      </w:pPr>
      <w:r w:rsidRPr="00560CAA">
        <w:rPr>
          <w:rFonts w:ascii="Times New Roman" w:hAnsi="Times New Roman" w:cs="Times New Roman"/>
          <w:sz w:val="24"/>
          <w:szCs w:val="24"/>
        </w:rPr>
        <w:t>In case (2), the beneficiary can request the applicant to specify his/her bank (the beneficiary's bank) as the advising bank in an L/C application. In many countries, this is beneficial to the beneficiary, who may avail the reduced</w:t>
      </w:r>
      <w:r w:rsidRPr="00560CAA">
        <w:rPr>
          <w:rStyle w:val="apple-converted-space"/>
          <w:rFonts w:ascii="Times New Roman" w:hAnsi="Times New Roman" w:cs="Times New Roman"/>
          <w:sz w:val="24"/>
          <w:szCs w:val="24"/>
        </w:rPr>
        <w:t> </w:t>
      </w:r>
      <w:hyperlink r:id="rId11" w:tooltip="Bank charge" w:history="1">
        <w:r w:rsidRPr="00560CAA">
          <w:rPr>
            <w:rStyle w:val="Hyperlink"/>
            <w:rFonts w:ascii="Times New Roman" w:eastAsiaTheme="majorEastAsia" w:hAnsi="Times New Roman" w:cs="Times New Roman"/>
            <w:color w:val="auto"/>
            <w:sz w:val="24"/>
            <w:szCs w:val="24"/>
            <w:u w:val="none"/>
          </w:rPr>
          <w:t>bank charges</w:t>
        </w:r>
      </w:hyperlink>
      <w:r w:rsidRPr="00560CAA">
        <w:rPr>
          <w:rStyle w:val="apple-converted-space"/>
          <w:rFonts w:ascii="Times New Roman" w:hAnsi="Times New Roman" w:cs="Times New Roman"/>
          <w:sz w:val="24"/>
          <w:szCs w:val="24"/>
        </w:rPr>
        <w:t> </w:t>
      </w:r>
      <w:r w:rsidRPr="00560CAA">
        <w:rPr>
          <w:rFonts w:ascii="Times New Roman" w:hAnsi="Times New Roman" w:cs="Times New Roman"/>
          <w:sz w:val="24"/>
          <w:szCs w:val="24"/>
        </w:rPr>
        <w:t>and fees because of special relationships with the bank. Under normal circumstances, advising charges is standard and minimal. In addition, it is more convenient to deal with the beneficiary's own bank over a bank with which the beneficiary does not maintain an account.</w:t>
      </w:r>
    </w:p>
    <w:p w:rsidR="00E36E73" w:rsidRPr="00560CAA" w:rsidRDefault="00E36E73" w:rsidP="00CA7A6E">
      <w:pPr>
        <w:ind w:left="900" w:hanging="180"/>
        <w:jc w:val="both"/>
        <w:rPr>
          <w:rFonts w:ascii="Times New Roman" w:hAnsi="Times New Roman" w:cs="Times New Roman"/>
          <w:b/>
          <w:bCs/>
          <w:sz w:val="24"/>
          <w:szCs w:val="24"/>
        </w:rPr>
      </w:pPr>
    </w:p>
    <w:p w:rsidR="00F57C2A" w:rsidRPr="00560CAA" w:rsidRDefault="00F57C2A" w:rsidP="00F57C2A">
      <w:pPr>
        <w:spacing w:after="0" w:line="273" w:lineRule="atLeast"/>
        <w:ind w:left="-540" w:right="240"/>
        <w:jc w:val="both"/>
        <w:textAlignment w:val="baseline"/>
        <w:rPr>
          <w:rFonts w:ascii="Times New Roman" w:eastAsia="Times New Roman" w:hAnsi="Times New Roman" w:cs="Times New Roman"/>
          <w:b/>
          <w:bCs/>
          <w:sz w:val="24"/>
          <w:szCs w:val="24"/>
        </w:rPr>
      </w:pPr>
    </w:p>
    <w:p w:rsidR="00E36E73" w:rsidRPr="00560CAA" w:rsidRDefault="00E36E73" w:rsidP="00A15266">
      <w:pPr>
        <w:spacing w:after="0" w:line="273" w:lineRule="atLeast"/>
        <w:ind w:left="-540" w:right="240"/>
        <w:jc w:val="center"/>
        <w:textAlignment w:val="baseline"/>
        <w:rPr>
          <w:rFonts w:ascii="Times New Roman" w:eastAsia="Times New Roman" w:hAnsi="Times New Roman" w:cs="Times New Roman"/>
          <w:b/>
          <w:bCs/>
          <w:sz w:val="24"/>
          <w:szCs w:val="24"/>
        </w:rPr>
      </w:pPr>
    </w:p>
    <w:p w:rsidR="00E36E73" w:rsidRPr="00560CAA" w:rsidRDefault="00E36E73" w:rsidP="00A15266">
      <w:pPr>
        <w:spacing w:after="0" w:line="273" w:lineRule="atLeast"/>
        <w:ind w:left="-540" w:right="240"/>
        <w:jc w:val="center"/>
        <w:textAlignment w:val="baseline"/>
        <w:rPr>
          <w:rFonts w:ascii="Times New Roman" w:eastAsia="Times New Roman" w:hAnsi="Times New Roman" w:cs="Times New Roman"/>
          <w:b/>
          <w:bCs/>
          <w:sz w:val="24"/>
          <w:szCs w:val="24"/>
        </w:rPr>
      </w:pPr>
    </w:p>
    <w:p w:rsidR="00E36E73" w:rsidRPr="00560CAA" w:rsidRDefault="00E36E73" w:rsidP="00A15266">
      <w:pPr>
        <w:spacing w:after="0" w:line="273" w:lineRule="atLeast"/>
        <w:ind w:left="-540" w:right="240"/>
        <w:jc w:val="center"/>
        <w:textAlignment w:val="baseline"/>
        <w:rPr>
          <w:rFonts w:ascii="Times New Roman" w:eastAsia="Times New Roman" w:hAnsi="Times New Roman" w:cs="Times New Roman"/>
          <w:b/>
          <w:bCs/>
          <w:sz w:val="24"/>
          <w:szCs w:val="24"/>
        </w:rPr>
      </w:pPr>
    </w:p>
    <w:p w:rsidR="00E36E73" w:rsidRPr="00560CAA" w:rsidRDefault="00E36E73" w:rsidP="00A15266">
      <w:pPr>
        <w:spacing w:after="0" w:line="273" w:lineRule="atLeast"/>
        <w:ind w:left="-540" w:right="240"/>
        <w:jc w:val="center"/>
        <w:textAlignment w:val="baseline"/>
        <w:rPr>
          <w:rFonts w:ascii="Times New Roman" w:eastAsia="Times New Roman" w:hAnsi="Times New Roman" w:cs="Times New Roman"/>
          <w:b/>
          <w:bCs/>
          <w:sz w:val="24"/>
          <w:szCs w:val="24"/>
        </w:rPr>
      </w:pPr>
    </w:p>
    <w:p w:rsidR="00E36E73" w:rsidRPr="00560CAA" w:rsidRDefault="00E36E73" w:rsidP="00A15266">
      <w:pPr>
        <w:spacing w:after="0" w:line="273" w:lineRule="atLeast"/>
        <w:ind w:left="-540" w:right="240"/>
        <w:jc w:val="center"/>
        <w:textAlignment w:val="baseline"/>
        <w:rPr>
          <w:rFonts w:ascii="Times New Roman" w:eastAsia="Times New Roman" w:hAnsi="Times New Roman" w:cs="Times New Roman"/>
          <w:b/>
          <w:bCs/>
          <w:sz w:val="24"/>
          <w:szCs w:val="24"/>
        </w:rPr>
      </w:pPr>
    </w:p>
    <w:p w:rsidR="00E36E73" w:rsidRPr="00560CAA" w:rsidRDefault="00E36E73" w:rsidP="00A15266">
      <w:pPr>
        <w:spacing w:after="0" w:line="273" w:lineRule="atLeast"/>
        <w:ind w:left="-540" w:right="240"/>
        <w:jc w:val="center"/>
        <w:textAlignment w:val="baseline"/>
        <w:rPr>
          <w:rFonts w:ascii="Times New Roman" w:eastAsia="Times New Roman" w:hAnsi="Times New Roman" w:cs="Times New Roman"/>
          <w:b/>
          <w:bCs/>
          <w:sz w:val="24"/>
          <w:szCs w:val="24"/>
        </w:rPr>
      </w:pPr>
    </w:p>
    <w:p w:rsidR="00E36E73" w:rsidRPr="00560CAA" w:rsidRDefault="00E36E73" w:rsidP="00A15266">
      <w:pPr>
        <w:spacing w:after="0" w:line="273" w:lineRule="atLeast"/>
        <w:ind w:left="-540" w:right="240"/>
        <w:jc w:val="center"/>
        <w:textAlignment w:val="baseline"/>
        <w:rPr>
          <w:rFonts w:ascii="Times New Roman" w:eastAsia="Times New Roman" w:hAnsi="Times New Roman" w:cs="Times New Roman"/>
          <w:b/>
          <w:bCs/>
          <w:sz w:val="24"/>
          <w:szCs w:val="24"/>
        </w:rPr>
      </w:pPr>
    </w:p>
    <w:p w:rsidR="00E36E73" w:rsidRPr="00560CAA" w:rsidRDefault="00E36E73" w:rsidP="00A15266">
      <w:pPr>
        <w:spacing w:after="0" w:line="273" w:lineRule="atLeast"/>
        <w:ind w:left="-540" w:right="240"/>
        <w:jc w:val="center"/>
        <w:textAlignment w:val="baseline"/>
        <w:rPr>
          <w:rFonts w:ascii="Times New Roman" w:eastAsia="Times New Roman" w:hAnsi="Times New Roman" w:cs="Times New Roman"/>
          <w:b/>
          <w:bCs/>
          <w:sz w:val="24"/>
          <w:szCs w:val="24"/>
        </w:rPr>
      </w:pPr>
    </w:p>
    <w:p w:rsidR="00E36E73" w:rsidRPr="00560CAA" w:rsidRDefault="00E36E73" w:rsidP="002C1652">
      <w:pPr>
        <w:spacing w:after="0" w:line="273" w:lineRule="atLeast"/>
        <w:ind w:right="240"/>
        <w:textAlignment w:val="baseline"/>
        <w:rPr>
          <w:rFonts w:ascii="Times New Roman" w:eastAsia="Times New Roman" w:hAnsi="Times New Roman" w:cs="Times New Roman"/>
          <w:b/>
          <w:bCs/>
          <w:sz w:val="24"/>
          <w:szCs w:val="24"/>
        </w:rPr>
      </w:pPr>
    </w:p>
    <w:p w:rsidR="002C1652" w:rsidRPr="00560CAA" w:rsidRDefault="002C1652" w:rsidP="002C1652">
      <w:pPr>
        <w:spacing w:after="0" w:line="273" w:lineRule="atLeast"/>
        <w:ind w:right="240"/>
        <w:textAlignment w:val="baseline"/>
        <w:rPr>
          <w:rFonts w:ascii="Times New Roman" w:eastAsia="Times New Roman" w:hAnsi="Times New Roman" w:cs="Times New Roman"/>
          <w:b/>
          <w:bCs/>
          <w:sz w:val="24"/>
          <w:szCs w:val="24"/>
        </w:rPr>
      </w:pPr>
    </w:p>
    <w:p w:rsidR="00C65649" w:rsidRPr="00560CAA" w:rsidRDefault="00C63896" w:rsidP="00C65649">
      <w:pPr>
        <w:spacing w:line="360" w:lineRule="auto"/>
        <w:ind w:left="-540"/>
        <w:rPr>
          <w:rFonts w:ascii="Times New Roman" w:hAnsi="Times New Roman" w:cs="Times New Roman"/>
          <w:sz w:val="24"/>
          <w:szCs w:val="24"/>
        </w:rPr>
      </w:pPr>
      <w:r w:rsidRPr="00560CAA">
        <w:rPr>
          <w:rFonts w:ascii="Times New Roman" w:hAnsi="Times New Roman" w:cs="Times New Roman"/>
          <w:b/>
          <w:sz w:val="24"/>
          <w:szCs w:val="24"/>
          <w:u w:val="single"/>
        </w:rPr>
        <w:t>BENEFITS OF THE LETTER OF CREDIT</w:t>
      </w:r>
      <w:r w:rsidRPr="00560CAA">
        <w:rPr>
          <w:rFonts w:ascii="Times New Roman" w:hAnsi="Times New Roman" w:cs="Times New Roman"/>
          <w:sz w:val="24"/>
          <w:szCs w:val="24"/>
          <w:u w:val="single"/>
        </w:rPr>
        <w:br/>
      </w:r>
      <w:r w:rsidRPr="00560CAA">
        <w:rPr>
          <w:rFonts w:ascii="Times New Roman" w:hAnsi="Times New Roman" w:cs="Times New Roman"/>
          <w:sz w:val="24"/>
          <w:szCs w:val="24"/>
        </w:rPr>
        <w:br/>
        <w:t>The letter of credit is the safest, most secure and most convenient settlement method for international transactions. There are a number of advantages both for the seller/exporter and the buyer/importer.</w:t>
      </w:r>
      <w:r w:rsidRPr="00560CAA">
        <w:rPr>
          <w:rFonts w:ascii="Times New Roman" w:hAnsi="Times New Roman" w:cs="Times New Roman"/>
          <w:sz w:val="24"/>
          <w:szCs w:val="24"/>
        </w:rPr>
        <w:br/>
      </w:r>
      <w:r w:rsidRPr="00560CAA">
        <w:rPr>
          <w:rFonts w:ascii="Times New Roman" w:hAnsi="Times New Roman" w:cs="Times New Roman"/>
          <w:sz w:val="24"/>
          <w:szCs w:val="24"/>
        </w:rPr>
        <w:br/>
      </w:r>
      <w:r w:rsidR="002C1652" w:rsidRPr="00560CAA">
        <w:rPr>
          <w:rFonts w:ascii="Times New Roman" w:hAnsi="Times New Roman" w:cs="Times New Roman"/>
          <w:b/>
          <w:sz w:val="24"/>
          <w:szCs w:val="24"/>
        </w:rPr>
        <w:t>Benefits to Sellers</w:t>
      </w:r>
      <w:r w:rsidRPr="00560CAA">
        <w:rPr>
          <w:rFonts w:ascii="Times New Roman" w:hAnsi="Times New Roman" w:cs="Times New Roman"/>
          <w:sz w:val="24"/>
          <w:szCs w:val="24"/>
        </w:rPr>
        <w:br/>
        <w:t>•Assures the security of payment from an international bank once the terms of the letter of credit are met.</w:t>
      </w:r>
      <w:r w:rsidRPr="00560CAA">
        <w:rPr>
          <w:rFonts w:ascii="Times New Roman" w:hAnsi="Times New Roman" w:cs="Times New Roman"/>
          <w:sz w:val="24"/>
          <w:szCs w:val="24"/>
        </w:rPr>
        <w:br/>
        <w:t>•Seller can determine when payment will be satisfied and ship the goods accordingly.</w:t>
      </w:r>
      <w:r w:rsidRPr="00560CAA">
        <w:rPr>
          <w:rFonts w:ascii="Times New Roman" w:hAnsi="Times New Roman" w:cs="Times New Roman"/>
          <w:sz w:val="24"/>
          <w:szCs w:val="24"/>
        </w:rPr>
        <w:br/>
        <w:t>•Bank bears the responsibility of oversight.</w:t>
      </w:r>
      <w:r w:rsidRPr="00560CAA">
        <w:rPr>
          <w:rFonts w:ascii="Times New Roman" w:hAnsi="Times New Roman" w:cs="Times New Roman"/>
          <w:sz w:val="24"/>
          <w:szCs w:val="24"/>
        </w:rPr>
        <w:br/>
        <w:t>•Seller does not have to open an account and grant payment terms to buyer. Credit risk is nearly eliminated. The risk of exchange control created with payment delays is greatly reduced.</w:t>
      </w:r>
      <w:r w:rsidRPr="00560CAA">
        <w:rPr>
          <w:rFonts w:ascii="Times New Roman" w:hAnsi="Times New Roman" w:cs="Times New Roman"/>
          <w:sz w:val="24"/>
          <w:szCs w:val="24"/>
        </w:rPr>
        <w:br/>
        <w:t>•Provides seller easier access to financing once the letter of credit has been issued.</w:t>
      </w:r>
      <w:r w:rsidRPr="00560CAA">
        <w:rPr>
          <w:rFonts w:ascii="Times New Roman" w:hAnsi="Times New Roman" w:cs="Times New Roman"/>
          <w:sz w:val="24"/>
          <w:szCs w:val="24"/>
        </w:rPr>
        <w:br/>
        <w:t>•Once the bank confirms the letter of credit, political and economic risk and questions regarding the buyer's ability to pay are eliminated. The confirming bank is obliged to pay, even if the buyer goes bankrupt, provided the terms of the letter of credit are met.</w:t>
      </w:r>
      <w:r w:rsidRPr="00560CAA">
        <w:rPr>
          <w:rFonts w:ascii="Times New Roman" w:hAnsi="Times New Roman" w:cs="Times New Roman"/>
          <w:sz w:val="24"/>
          <w:szCs w:val="24"/>
        </w:rPr>
        <w:br/>
      </w:r>
      <w:r w:rsidRPr="00560CAA">
        <w:rPr>
          <w:rFonts w:ascii="Times New Roman" w:hAnsi="Times New Roman" w:cs="Times New Roman"/>
          <w:sz w:val="24"/>
          <w:szCs w:val="24"/>
        </w:rPr>
        <w:br/>
      </w:r>
      <w:r w:rsidR="002C1652" w:rsidRPr="00560CAA">
        <w:rPr>
          <w:rFonts w:ascii="Times New Roman" w:hAnsi="Times New Roman" w:cs="Times New Roman"/>
          <w:b/>
          <w:sz w:val="24"/>
          <w:szCs w:val="24"/>
        </w:rPr>
        <w:t>Benefits to Buyers</w:t>
      </w:r>
      <w:r w:rsidRPr="00560CAA">
        <w:rPr>
          <w:rFonts w:ascii="Times New Roman" w:hAnsi="Times New Roman" w:cs="Times New Roman"/>
          <w:sz w:val="24"/>
          <w:szCs w:val="24"/>
        </w:rPr>
        <w:br/>
        <w:t>•Facilitates financing--for example, creating banker's acceptances.</w:t>
      </w:r>
      <w:r w:rsidRPr="00560CAA">
        <w:rPr>
          <w:rFonts w:ascii="Times New Roman" w:hAnsi="Times New Roman" w:cs="Times New Roman"/>
          <w:sz w:val="24"/>
          <w:szCs w:val="24"/>
        </w:rPr>
        <w:br/>
        <w:t>•Buyer can confirm that the merchandise is shipped on or before the required date.</w:t>
      </w:r>
      <w:r w:rsidRPr="00560CAA">
        <w:rPr>
          <w:rFonts w:ascii="Times New Roman" w:hAnsi="Times New Roman" w:cs="Times New Roman"/>
          <w:sz w:val="24"/>
          <w:szCs w:val="24"/>
        </w:rPr>
        <w:br/>
        <w:t>•It is safer to deal with bank than to prepay.</w:t>
      </w:r>
      <w:r w:rsidRPr="00560CAA">
        <w:rPr>
          <w:rFonts w:ascii="Times New Roman" w:hAnsi="Times New Roman" w:cs="Times New Roman"/>
          <w:sz w:val="24"/>
          <w:szCs w:val="24"/>
        </w:rPr>
        <w:br/>
        <w:t>•Buyer may get better terms and prices.</w:t>
      </w:r>
    </w:p>
    <w:p w:rsidR="00C63896" w:rsidRPr="00560CAA" w:rsidRDefault="00C65649" w:rsidP="00C65649">
      <w:pPr>
        <w:spacing w:line="360" w:lineRule="auto"/>
        <w:ind w:left="-540"/>
        <w:rPr>
          <w:rFonts w:ascii="Times New Roman" w:hAnsi="Times New Roman" w:cs="Times New Roman"/>
          <w:sz w:val="24"/>
          <w:szCs w:val="24"/>
        </w:rPr>
      </w:pPr>
      <w:r w:rsidRPr="00560CAA">
        <w:rPr>
          <w:rFonts w:ascii="Times New Roman" w:hAnsi="Times New Roman" w:cs="Times New Roman"/>
          <w:sz w:val="24"/>
          <w:szCs w:val="24"/>
        </w:rPr>
        <w:t xml:space="preserve">•No </w:t>
      </w:r>
      <w:r w:rsidR="00C63896" w:rsidRPr="00560CAA">
        <w:rPr>
          <w:rFonts w:ascii="Times New Roman" w:hAnsi="Times New Roman" w:cs="Times New Roman"/>
          <w:sz w:val="24"/>
          <w:szCs w:val="24"/>
        </w:rPr>
        <w:t>cash is tied up in the process. Buyer does not have to pay cash up front to a foreign seller before receiving the documents of title to the goods purchased. This is particularly helpful when the buyer is unfamiliar with local suppliers and laws.</w:t>
      </w:r>
      <w:r w:rsidR="00C63896" w:rsidRPr="00560CAA">
        <w:rPr>
          <w:rFonts w:ascii="Times New Roman" w:hAnsi="Times New Roman" w:cs="Times New Roman"/>
          <w:sz w:val="24"/>
          <w:szCs w:val="24"/>
        </w:rPr>
        <w:br/>
        <w:t xml:space="preserve">•Protects the buyer since the bank only pays when the supplier complies with the specific </w:t>
      </w:r>
      <w:r w:rsidR="00C63896" w:rsidRPr="00560CAA">
        <w:rPr>
          <w:rFonts w:ascii="Times New Roman" w:hAnsi="Times New Roman" w:cs="Times New Roman"/>
          <w:sz w:val="24"/>
          <w:szCs w:val="24"/>
        </w:rPr>
        <w:lastRenderedPageBreak/>
        <w:t>terms and conditions and produces the d</w:t>
      </w:r>
      <w:r w:rsidRPr="00560CAA">
        <w:rPr>
          <w:rFonts w:ascii="Times New Roman" w:hAnsi="Times New Roman" w:cs="Times New Roman"/>
          <w:sz w:val="24"/>
          <w:szCs w:val="24"/>
        </w:rPr>
        <w:t>ocuments required by the buyer.</w:t>
      </w:r>
      <w:r w:rsidR="00C63896" w:rsidRPr="00560CAA">
        <w:rPr>
          <w:rFonts w:ascii="Times New Roman" w:hAnsi="Times New Roman" w:cs="Times New Roman"/>
          <w:sz w:val="24"/>
          <w:szCs w:val="24"/>
        </w:rPr>
        <w:br/>
        <w:t>•The buyer can build safeguards into the letter of credit, including inspection of the goods and quality control, and set production and delivery times.</w:t>
      </w:r>
    </w:p>
    <w:p w:rsidR="00C65649" w:rsidRPr="00560CAA" w:rsidRDefault="00C65649" w:rsidP="002C1652">
      <w:pPr>
        <w:spacing w:line="276" w:lineRule="auto"/>
        <w:jc w:val="center"/>
        <w:rPr>
          <w:rFonts w:ascii="Times New Roman" w:hAnsi="Times New Roman" w:cs="Times New Roman"/>
          <w:b/>
          <w:sz w:val="24"/>
          <w:szCs w:val="24"/>
          <w:u w:val="single"/>
        </w:rPr>
      </w:pPr>
    </w:p>
    <w:p w:rsidR="00C65649" w:rsidRPr="00560CAA" w:rsidRDefault="00C65649" w:rsidP="002C1652">
      <w:pPr>
        <w:spacing w:line="276" w:lineRule="auto"/>
        <w:jc w:val="center"/>
        <w:rPr>
          <w:rFonts w:ascii="Times New Roman" w:hAnsi="Times New Roman" w:cs="Times New Roman"/>
          <w:b/>
          <w:sz w:val="24"/>
          <w:szCs w:val="24"/>
          <w:u w:val="single"/>
        </w:rPr>
      </w:pPr>
    </w:p>
    <w:p w:rsidR="00C63896" w:rsidRPr="00560CAA" w:rsidRDefault="002C1652" w:rsidP="002C1652">
      <w:pPr>
        <w:spacing w:line="276" w:lineRule="auto"/>
        <w:jc w:val="center"/>
        <w:rPr>
          <w:rFonts w:ascii="Times New Roman" w:hAnsi="Times New Roman" w:cs="Times New Roman"/>
          <w:b/>
          <w:sz w:val="24"/>
          <w:szCs w:val="24"/>
          <w:u w:val="single"/>
        </w:rPr>
      </w:pPr>
      <w:r w:rsidRPr="00560CAA">
        <w:rPr>
          <w:rFonts w:ascii="Times New Roman" w:hAnsi="Times New Roman" w:cs="Times New Roman"/>
          <w:b/>
          <w:sz w:val="24"/>
          <w:szCs w:val="24"/>
          <w:u w:val="single"/>
        </w:rPr>
        <w:t>OTHER ADVANTAGES OF LC:</w:t>
      </w:r>
    </w:p>
    <w:p w:rsidR="00C63896" w:rsidRPr="00560CAA" w:rsidRDefault="00C63896" w:rsidP="00C65649">
      <w:pPr>
        <w:pStyle w:val="NormalWeb"/>
        <w:shd w:val="clear" w:color="auto" w:fill="FFFFFF"/>
        <w:spacing w:line="276" w:lineRule="auto"/>
        <w:ind w:left="-540"/>
        <w:rPr>
          <w:color w:val="000000" w:themeColor="text1"/>
          <w:u w:val="single"/>
        </w:rPr>
      </w:pPr>
      <w:r w:rsidRPr="00560CAA">
        <w:rPr>
          <w:rStyle w:val="Strong"/>
          <w:color w:val="000000" w:themeColor="text1"/>
          <w:u w:val="single"/>
        </w:rPr>
        <w:t>Advantages of Letters of Credit</w:t>
      </w:r>
    </w:p>
    <w:p w:rsidR="00C63896" w:rsidRPr="00560CAA" w:rsidRDefault="00C63896" w:rsidP="00C65649">
      <w:pPr>
        <w:pStyle w:val="NormalWeb"/>
        <w:shd w:val="clear" w:color="auto" w:fill="FFFFFF"/>
        <w:spacing w:line="276" w:lineRule="auto"/>
        <w:ind w:left="-540"/>
        <w:rPr>
          <w:color w:val="000000" w:themeColor="text1"/>
        </w:rPr>
      </w:pPr>
      <w:r w:rsidRPr="00560CAA">
        <w:rPr>
          <w:rStyle w:val="Strong"/>
          <w:color w:val="000000" w:themeColor="text1"/>
        </w:rPr>
        <w:t>Instant liquidity</w:t>
      </w:r>
    </w:p>
    <w:p w:rsidR="00C63896" w:rsidRPr="00560CAA" w:rsidRDefault="00C63896" w:rsidP="00C65649">
      <w:pPr>
        <w:pStyle w:val="NormalWeb"/>
        <w:numPr>
          <w:ilvl w:val="0"/>
          <w:numId w:val="21"/>
        </w:numPr>
        <w:shd w:val="clear" w:color="auto" w:fill="FFFFFF"/>
        <w:spacing w:line="276" w:lineRule="auto"/>
        <w:ind w:left="0"/>
        <w:rPr>
          <w:color w:val="000000" w:themeColor="text1"/>
        </w:rPr>
      </w:pPr>
      <w:r w:rsidRPr="00560CAA">
        <w:rPr>
          <w:color w:val="000000" w:themeColor="text1"/>
        </w:rPr>
        <w:t>The terms of a letter of credit can specify that fax presentments are allowed and that the draw must be honored (or notice of dishonor given) within a few days or less.</w:t>
      </w:r>
    </w:p>
    <w:p w:rsidR="00C63896" w:rsidRPr="00560CAA" w:rsidRDefault="00C63896" w:rsidP="00C65649">
      <w:pPr>
        <w:pStyle w:val="NormalWeb"/>
        <w:numPr>
          <w:ilvl w:val="0"/>
          <w:numId w:val="21"/>
        </w:numPr>
        <w:shd w:val="clear" w:color="auto" w:fill="FFFFFF"/>
        <w:spacing w:line="276" w:lineRule="auto"/>
        <w:ind w:left="0"/>
        <w:rPr>
          <w:color w:val="000000" w:themeColor="text1"/>
        </w:rPr>
      </w:pPr>
      <w:r w:rsidRPr="00560CAA">
        <w:rPr>
          <w:color w:val="000000" w:themeColor="text1"/>
        </w:rPr>
        <w:t>In some cases where letters of credit secure bonds, commercial paper or secure clearing obligations owed to commodities or security exchanges, the letter of credit will be payable on the same day presentation is made. – Payment is usually via wire transfer of funds by the issuer to the beneficiary’s account.</w:t>
      </w:r>
    </w:p>
    <w:p w:rsidR="00C63896" w:rsidRPr="00560CAA" w:rsidRDefault="00C63896" w:rsidP="00C65649">
      <w:pPr>
        <w:pStyle w:val="NormalWeb"/>
        <w:shd w:val="clear" w:color="auto" w:fill="FFFFFF"/>
        <w:spacing w:line="276" w:lineRule="auto"/>
        <w:ind w:left="-540"/>
        <w:rPr>
          <w:color w:val="000000" w:themeColor="text1"/>
        </w:rPr>
      </w:pPr>
      <w:r w:rsidRPr="00560CAA">
        <w:rPr>
          <w:rStyle w:val="Strong"/>
          <w:color w:val="000000" w:themeColor="text1"/>
        </w:rPr>
        <w:t>Credit of a the Issuer Is Added</w:t>
      </w:r>
    </w:p>
    <w:p w:rsidR="00C63896" w:rsidRPr="00560CAA" w:rsidRDefault="00C63896" w:rsidP="00C65649">
      <w:pPr>
        <w:pStyle w:val="NormalWeb"/>
        <w:numPr>
          <w:ilvl w:val="0"/>
          <w:numId w:val="21"/>
        </w:numPr>
        <w:shd w:val="clear" w:color="auto" w:fill="FFFFFF"/>
        <w:spacing w:line="276" w:lineRule="auto"/>
        <w:ind w:left="0"/>
        <w:rPr>
          <w:color w:val="000000" w:themeColor="text1"/>
          <w:u w:val="single"/>
        </w:rPr>
      </w:pPr>
      <w:r w:rsidRPr="00560CAA">
        <w:rPr>
          <w:color w:val="000000" w:themeColor="text1"/>
        </w:rPr>
        <w:t>By use of a letter of credit, the beneficiary is assured that the payment obligation is backed by credit of a bank which is substituted for or added to the credit of a corporate or individual applicant.</w:t>
      </w:r>
    </w:p>
    <w:p w:rsidR="00C63896" w:rsidRPr="00560CAA" w:rsidRDefault="00C63896" w:rsidP="0015589E">
      <w:pPr>
        <w:pStyle w:val="NormalWeb"/>
        <w:shd w:val="clear" w:color="auto" w:fill="FFFFFF"/>
        <w:spacing w:line="276" w:lineRule="auto"/>
        <w:ind w:left="-540"/>
        <w:rPr>
          <w:color w:val="000000" w:themeColor="text1"/>
        </w:rPr>
      </w:pPr>
      <w:r w:rsidRPr="00560CAA">
        <w:rPr>
          <w:rStyle w:val="Strong"/>
          <w:color w:val="000000" w:themeColor="text1"/>
        </w:rPr>
        <w:t>Independence of issuer</w:t>
      </w:r>
    </w:p>
    <w:p w:rsidR="00C63896" w:rsidRPr="00560CAA" w:rsidRDefault="00C63896" w:rsidP="0015589E">
      <w:pPr>
        <w:pStyle w:val="NormalWeb"/>
        <w:numPr>
          <w:ilvl w:val="0"/>
          <w:numId w:val="21"/>
        </w:numPr>
        <w:shd w:val="clear" w:color="auto" w:fill="FFFFFF"/>
        <w:spacing w:line="276" w:lineRule="auto"/>
        <w:ind w:left="0"/>
        <w:rPr>
          <w:color w:val="000000" w:themeColor="text1"/>
        </w:rPr>
      </w:pPr>
      <w:r w:rsidRPr="00560CAA">
        <w:rPr>
          <w:color w:val="000000" w:themeColor="text1"/>
        </w:rPr>
        <w:t>Except for material fraud, the issuer’s obligation to honor is independent of the obligations of the parties (applicant and beneficiary) and their disputes over the underlying contract which the letter of credit supports.</w:t>
      </w:r>
    </w:p>
    <w:p w:rsidR="00C63896" w:rsidRPr="00560CAA" w:rsidRDefault="00C63896" w:rsidP="0015589E">
      <w:pPr>
        <w:pStyle w:val="NormalWeb"/>
        <w:numPr>
          <w:ilvl w:val="0"/>
          <w:numId w:val="21"/>
        </w:numPr>
        <w:shd w:val="clear" w:color="auto" w:fill="FFFFFF"/>
        <w:spacing w:line="276" w:lineRule="auto"/>
        <w:ind w:left="0"/>
        <w:rPr>
          <w:color w:val="000000" w:themeColor="text1"/>
        </w:rPr>
      </w:pPr>
      <w:r w:rsidRPr="00560CAA">
        <w:rPr>
          <w:color w:val="000000" w:themeColor="text1"/>
        </w:rPr>
        <w:t>The issuer only looks to see if the documents presented are timely and conform to the documentary conditions specified in the letter of credit.</w:t>
      </w:r>
    </w:p>
    <w:p w:rsidR="00C63896" w:rsidRPr="00560CAA" w:rsidRDefault="00C63896" w:rsidP="0015589E">
      <w:pPr>
        <w:pStyle w:val="NormalWeb"/>
        <w:numPr>
          <w:ilvl w:val="0"/>
          <w:numId w:val="21"/>
        </w:numPr>
        <w:shd w:val="clear" w:color="auto" w:fill="FFFFFF"/>
        <w:spacing w:line="276" w:lineRule="auto"/>
        <w:ind w:left="0"/>
        <w:rPr>
          <w:color w:val="000000" w:themeColor="text1"/>
        </w:rPr>
      </w:pPr>
      <w:r w:rsidRPr="00560CAA">
        <w:rPr>
          <w:color w:val="000000" w:themeColor="text1"/>
        </w:rPr>
        <w:t>The issuer does not and should not involve itself in issues or investigations of whether the underlying contract has been properly performed.</w:t>
      </w:r>
    </w:p>
    <w:p w:rsidR="00C63896" w:rsidRPr="00560CAA" w:rsidRDefault="00C63896" w:rsidP="0015589E">
      <w:pPr>
        <w:pStyle w:val="NormalWeb"/>
        <w:shd w:val="clear" w:color="auto" w:fill="FFFFFF"/>
        <w:spacing w:line="276" w:lineRule="auto"/>
        <w:ind w:left="-540"/>
        <w:rPr>
          <w:color w:val="000000" w:themeColor="text1"/>
        </w:rPr>
      </w:pPr>
      <w:r w:rsidRPr="00560CAA">
        <w:rPr>
          <w:rStyle w:val="Strong"/>
          <w:color w:val="000000" w:themeColor="text1"/>
        </w:rPr>
        <w:t>Automatic Stay and Preferences</w:t>
      </w:r>
    </w:p>
    <w:p w:rsidR="00C63896" w:rsidRPr="00560CAA" w:rsidRDefault="00C63896" w:rsidP="0015589E">
      <w:pPr>
        <w:pStyle w:val="NormalWeb"/>
        <w:numPr>
          <w:ilvl w:val="0"/>
          <w:numId w:val="23"/>
        </w:numPr>
        <w:shd w:val="clear" w:color="auto" w:fill="FFFFFF"/>
        <w:spacing w:line="276" w:lineRule="auto"/>
        <w:ind w:left="0"/>
        <w:rPr>
          <w:color w:val="000000" w:themeColor="text1"/>
        </w:rPr>
      </w:pPr>
      <w:r w:rsidRPr="00560CAA">
        <w:rPr>
          <w:color w:val="000000" w:themeColor="text1"/>
        </w:rPr>
        <w:t>A draw on a letter of credit to pay for an obligation of a bankrupt applicant is not normally regarded as transfer of the bankrupt’s assets; rather the proceeds transferred are regarded as funds of the issuing bank. – As a result, courts will not normally enjoin a draw on a letter of credit even though the applicant has filed for bankruptcy.</w:t>
      </w:r>
    </w:p>
    <w:p w:rsidR="00C63896" w:rsidRPr="00560CAA" w:rsidRDefault="00C63896" w:rsidP="0015589E">
      <w:pPr>
        <w:pStyle w:val="NormalWeb"/>
        <w:numPr>
          <w:ilvl w:val="0"/>
          <w:numId w:val="23"/>
        </w:numPr>
        <w:shd w:val="clear" w:color="auto" w:fill="FFFFFF"/>
        <w:spacing w:line="276" w:lineRule="auto"/>
        <w:ind w:left="0"/>
        <w:rPr>
          <w:color w:val="000000" w:themeColor="text1"/>
        </w:rPr>
      </w:pPr>
      <w:r w:rsidRPr="00560CAA">
        <w:rPr>
          <w:color w:val="000000" w:themeColor="text1"/>
        </w:rPr>
        <w:t xml:space="preserve">Because the draw on the letter of credit is of funds of the issuing bank, a court will not normally set aside as preferential a pay down of a debt from a draw on a letter of </w:t>
      </w:r>
      <w:r w:rsidRPr="00560CAA">
        <w:rPr>
          <w:color w:val="000000" w:themeColor="text1"/>
        </w:rPr>
        <w:lastRenderedPageBreak/>
        <w:t>credit. Exception: Indirect preferences when a collateralized LC is issued for an</w:t>
      </w:r>
      <w:r w:rsidR="00BD200F" w:rsidRPr="00560CAA">
        <w:rPr>
          <w:color w:val="000000" w:themeColor="text1"/>
        </w:rPr>
        <w:t xml:space="preserve"> </w:t>
      </w:r>
      <w:r w:rsidRPr="00560CAA">
        <w:rPr>
          <w:color w:val="000000" w:themeColor="text1"/>
        </w:rPr>
        <w:t>already existing debt.</w:t>
      </w:r>
    </w:p>
    <w:p w:rsidR="0015589E" w:rsidRPr="00560CAA" w:rsidRDefault="0015589E" w:rsidP="00C63896">
      <w:pPr>
        <w:pStyle w:val="NormalWeb"/>
        <w:shd w:val="clear" w:color="auto" w:fill="FFFFFF"/>
        <w:spacing w:line="276" w:lineRule="auto"/>
        <w:rPr>
          <w:rStyle w:val="Strong"/>
          <w:color w:val="000000" w:themeColor="text1"/>
        </w:rPr>
      </w:pPr>
    </w:p>
    <w:p w:rsidR="00270127" w:rsidRPr="00560CAA" w:rsidRDefault="00270127" w:rsidP="0015589E">
      <w:pPr>
        <w:pStyle w:val="NormalWeb"/>
        <w:shd w:val="clear" w:color="auto" w:fill="FFFFFF"/>
        <w:spacing w:line="276" w:lineRule="auto"/>
        <w:ind w:left="-540"/>
        <w:rPr>
          <w:rStyle w:val="Strong"/>
          <w:color w:val="000000" w:themeColor="text1"/>
        </w:rPr>
      </w:pPr>
    </w:p>
    <w:p w:rsidR="00270127" w:rsidRPr="00560CAA" w:rsidRDefault="00270127" w:rsidP="0015589E">
      <w:pPr>
        <w:pStyle w:val="NormalWeb"/>
        <w:shd w:val="clear" w:color="auto" w:fill="FFFFFF"/>
        <w:spacing w:line="276" w:lineRule="auto"/>
        <w:ind w:left="-540"/>
        <w:rPr>
          <w:rStyle w:val="Strong"/>
          <w:color w:val="000000" w:themeColor="text1"/>
        </w:rPr>
      </w:pPr>
    </w:p>
    <w:p w:rsidR="00C63896" w:rsidRPr="00560CAA" w:rsidRDefault="00C63896" w:rsidP="0015589E">
      <w:pPr>
        <w:pStyle w:val="NormalWeb"/>
        <w:shd w:val="clear" w:color="auto" w:fill="FFFFFF"/>
        <w:spacing w:line="276" w:lineRule="auto"/>
        <w:ind w:left="-540"/>
        <w:rPr>
          <w:color w:val="000000" w:themeColor="text1"/>
        </w:rPr>
      </w:pPr>
      <w:r w:rsidRPr="00560CAA">
        <w:rPr>
          <w:rStyle w:val="Strong"/>
          <w:color w:val="000000" w:themeColor="text1"/>
        </w:rPr>
        <w:t>Pay now, litigate later</w:t>
      </w:r>
    </w:p>
    <w:p w:rsidR="00C63896" w:rsidRPr="00560CAA" w:rsidRDefault="00C63896" w:rsidP="0015589E">
      <w:pPr>
        <w:pStyle w:val="NormalWeb"/>
        <w:numPr>
          <w:ilvl w:val="0"/>
          <w:numId w:val="23"/>
        </w:numPr>
        <w:shd w:val="clear" w:color="auto" w:fill="FFFFFF"/>
        <w:spacing w:line="276" w:lineRule="auto"/>
        <w:ind w:left="0"/>
        <w:rPr>
          <w:color w:val="000000" w:themeColor="text1"/>
        </w:rPr>
      </w:pPr>
      <w:r w:rsidRPr="00560CAA">
        <w:rPr>
          <w:color w:val="000000" w:themeColor="text1"/>
        </w:rPr>
        <w:t>Courts have taken the view that if there is a problem with the underlying contract or its performance while a draw is being made or about to be made on a letter of credit, the beneficiary should be entitled to draw and hold or use the proceeds until the dispute or litigation is resolved.</w:t>
      </w:r>
    </w:p>
    <w:p w:rsidR="0015589E" w:rsidRPr="00560CAA" w:rsidRDefault="00C63896" w:rsidP="0015589E">
      <w:pPr>
        <w:pStyle w:val="NormalWeb"/>
        <w:numPr>
          <w:ilvl w:val="0"/>
          <w:numId w:val="23"/>
        </w:numPr>
        <w:shd w:val="clear" w:color="auto" w:fill="FFFFFF"/>
        <w:spacing w:line="276" w:lineRule="auto"/>
        <w:ind w:left="0"/>
        <w:rPr>
          <w:color w:val="000000" w:themeColor="text1"/>
        </w:rPr>
      </w:pPr>
      <w:r w:rsidRPr="00560CAA">
        <w:rPr>
          <w:color w:val="000000" w:themeColor="text1"/>
        </w:rPr>
        <w:t>Courts have used the phrase – “pay now, litigate later” to describe the beneficiary’s rights against the obligation of the issuer and applicant to allow the beneficiary to draw on the letter of credit.</w:t>
      </w:r>
    </w:p>
    <w:p w:rsidR="00C63896" w:rsidRPr="00560CAA" w:rsidRDefault="00C63896" w:rsidP="0015589E">
      <w:pPr>
        <w:pStyle w:val="NormalWeb"/>
        <w:shd w:val="clear" w:color="auto" w:fill="FFFFFF"/>
        <w:spacing w:line="276" w:lineRule="auto"/>
        <w:ind w:left="-540"/>
        <w:rPr>
          <w:color w:val="000000" w:themeColor="text1"/>
        </w:rPr>
      </w:pPr>
      <w:r w:rsidRPr="00560CAA">
        <w:rPr>
          <w:rStyle w:val="Strong"/>
          <w:color w:val="000000" w:themeColor="text1"/>
        </w:rPr>
        <w:t>Adaptability.</w:t>
      </w:r>
      <w:r w:rsidRPr="00560CAA">
        <w:rPr>
          <w:b/>
          <w:bCs/>
          <w:color w:val="000000" w:themeColor="text1"/>
        </w:rPr>
        <w:br/>
      </w:r>
      <w:r w:rsidRPr="00560CAA">
        <w:rPr>
          <w:color w:val="000000" w:themeColor="text1"/>
        </w:rPr>
        <w:t>As is shown from the variety of uses for letters of credit enumerated above, a letter of credit can be tailored to secure almost any type of obligation. The draw conditions can require elaborate or simple certifications identifying the obligation secured and the events justifying the draw.</w:t>
      </w:r>
    </w:p>
    <w:p w:rsidR="00C63896" w:rsidRPr="00560CAA" w:rsidRDefault="00C63896" w:rsidP="0015589E">
      <w:pPr>
        <w:pStyle w:val="NormalWeb"/>
        <w:shd w:val="clear" w:color="auto" w:fill="FFFFFF"/>
        <w:spacing w:line="276" w:lineRule="auto"/>
        <w:ind w:left="-540"/>
        <w:rPr>
          <w:color w:val="000000" w:themeColor="text1"/>
        </w:rPr>
      </w:pPr>
      <w:r w:rsidRPr="00560CAA">
        <w:rPr>
          <w:rStyle w:val="Strong"/>
          <w:color w:val="000000" w:themeColor="text1"/>
        </w:rPr>
        <w:t>Statute of Limitations</w:t>
      </w:r>
      <w:r w:rsidRPr="00560CAA">
        <w:rPr>
          <w:color w:val="000000" w:themeColor="text1"/>
        </w:rPr>
        <w:br/>
        <w:t>some courts have held that even though an underlying obligation which a letter of credit supports is no longer enforceable under a statute of limitations, the LC can still be drawn upon by the beneficiary to pay the debt owed. See Williams Service Group v. National Union Fire Ins. Co., 2012 WL 5233558 (11th Cir. Oct. 23, 2012).</w:t>
      </w:r>
    </w:p>
    <w:p w:rsidR="0015589E" w:rsidRPr="00560CAA" w:rsidRDefault="00C63896" w:rsidP="0015589E">
      <w:pPr>
        <w:pStyle w:val="NormalWeb"/>
        <w:shd w:val="clear" w:color="auto" w:fill="FFFFFF"/>
        <w:spacing w:line="276" w:lineRule="auto"/>
        <w:ind w:left="-540"/>
        <w:rPr>
          <w:color w:val="000000" w:themeColor="text1"/>
        </w:rPr>
      </w:pPr>
      <w:r w:rsidRPr="00560CAA">
        <w:rPr>
          <w:rStyle w:val="Strong"/>
          <w:color w:val="000000" w:themeColor="text1"/>
        </w:rPr>
        <w:t>Payment against right to receive goods</w:t>
      </w:r>
      <w:r w:rsidRPr="00560CAA">
        <w:rPr>
          <w:b/>
          <w:bCs/>
          <w:color w:val="000000" w:themeColor="text1"/>
        </w:rPr>
        <w:br/>
      </w:r>
      <w:r w:rsidRPr="00560CAA">
        <w:rPr>
          <w:color w:val="000000" w:themeColor="text1"/>
        </w:rPr>
        <w:t xml:space="preserve"> Documentary credits used in international trade provide that the beneficiary must present to the issuer shipping documents, including bills of lading, to receive payment.</w:t>
      </w:r>
    </w:p>
    <w:p w:rsidR="00806A55" w:rsidRPr="00560CAA" w:rsidRDefault="00C63896" w:rsidP="00BD200F">
      <w:pPr>
        <w:pStyle w:val="NormalWeb"/>
        <w:shd w:val="clear" w:color="auto" w:fill="FFFFFF"/>
        <w:spacing w:line="276" w:lineRule="auto"/>
        <w:ind w:left="-540"/>
        <w:rPr>
          <w:color w:val="000000" w:themeColor="text1"/>
        </w:rPr>
      </w:pPr>
      <w:r w:rsidRPr="00560CAA">
        <w:rPr>
          <w:color w:val="000000" w:themeColor="text1"/>
        </w:rPr>
        <w:t>These documents are passed along to the applicant to enable it to receive the goods shipped which are being paid from</w:t>
      </w:r>
      <w:r w:rsidR="00BD200F" w:rsidRPr="00560CAA">
        <w:rPr>
          <w:color w:val="000000" w:themeColor="text1"/>
        </w:rPr>
        <w:t xml:space="preserve"> a draw on the letter of credit.</w:t>
      </w:r>
    </w:p>
    <w:p w:rsidR="00E36E73" w:rsidRPr="00560CAA" w:rsidRDefault="00E36E73" w:rsidP="00A15266">
      <w:pPr>
        <w:spacing w:after="0" w:line="273" w:lineRule="atLeast"/>
        <w:ind w:left="-540" w:right="240"/>
        <w:jc w:val="center"/>
        <w:textAlignment w:val="baseline"/>
        <w:rPr>
          <w:rFonts w:ascii="Times New Roman" w:eastAsia="Times New Roman" w:hAnsi="Times New Roman" w:cs="Times New Roman"/>
          <w:b/>
          <w:bCs/>
          <w:sz w:val="24"/>
          <w:szCs w:val="24"/>
        </w:rPr>
      </w:pPr>
    </w:p>
    <w:p w:rsidR="00F57C2A" w:rsidRPr="00560CAA" w:rsidRDefault="00A15266" w:rsidP="00A15266">
      <w:pPr>
        <w:spacing w:after="0" w:line="273" w:lineRule="atLeast"/>
        <w:ind w:left="-540" w:right="240"/>
        <w:jc w:val="center"/>
        <w:textAlignment w:val="baseline"/>
        <w:rPr>
          <w:rFonts w:ascii="Times New Roman" w:eastAsia="Times New Roman" w:hAnsi="Times New Roman" w:cs="Times New Roman"/>
          <w:b/>
          <w:bCs/>
          <w:sz w:val="24"/>
          <w:szCs w:val="24"/>
          <w:u w:val="single"/>
        </w:rPr>
      </w:pPr>
      <w:r w:rsidRPr="00560CAA">
        <w:rPr>
          <w:rFonts w:ascii="Times New Roman" w:eastAsia="Times New Roman" w:hAnsi="Times New Roman" w:cs="Times New Roman"/>
          <w:b/>
          <w:bCs/>
          <w:sz w:val="24"/>
          <w:szCs w:val="24"/>
          <w:u w:val="single"/>
        </w:rPr>
        <w:t>LETTER OF CREDIT DISCREPANCIES</w:t>
      </w:r>
    </w:p>
    <w:p w:rsidR="0075306F" w:rsidRPr="00560CAA" w:rsidRDefault="0075306F" w:rsidP="00A15266">
      <w:pPr>
        <w:spacing w:after="0" w:line="273" w:lineRule="atLeast"/>
        <w:ind w:left="-540" w:right="240"/>
        <w:jc w:val="center"/>
        <w:textAlignment w:val="baseline"/>
        <w:rPr>
          <w:rFonts w:ascii="Times New Roman" w:eastAsia="Times New Roman" w:hAnsi="Times New Roman" w:cs="Times New Roman"/>
          <w:b/>
          <w:bCs/>
          <w:sz w:val="24"/>
          <w:szCs w:val="24"/>
        </w:rPr>
      </w:pPr>
    </w:p>
    <w:p w:rsidR="00117C54" w:rsidRPr="00560CAA" w:rsidRDefault="00117C54" w:rsidP="00A15266">
      <w:pPr>
        <w:spacing w:after="0" w:line="273" w:lineRule="atLeast"/>
        <w:ind w:left="-540" w:right="240"/>
        <w:jc w:val="center"/>
        <w:textAlignment w:val="baseline"/>
        <w:rPr>
          <w:rStyle w:val="apple-converted-space"/>
          <w:rFonts w:ascii="Times New Roman" w:hAnsi="Times New Roman" w:cs="Times New Roman"/>
          <w:color w:val="222222"/>
          <w:sz w:val="24"/>
          <w:szCs w:val="24"/>
          <w:shd w:val="clear" w:color="auto" w:fill="FFFFFF"/>
        </w:rPr>
      </w:pPr>
    </w:p>
    <w:p w:rsidR="00117C54" w:rsidRPr="00560CAA" w:rsidRDefault="00117C54" w:rsidP="00117C54">
      <w:pPr>
        <w:spacing w:after="0" w:line="360" w:lineRule="atLeast"/>
        <w:rPr>
          <w:rFonts w:ascii="Times New Roman" w:eastAsia="Times New Roman" w:hAnsi="Times New Roman" w:cs="Times New Roman"/>
          <w:color w:val="000000"/>
          <w:sz w:val="24"/>
          <w:szCs w:val="24"/>
        </w:rPr>
      </w:pPr>
      <w:r w:rsidRPr="00560CAA">
        <w:rPr>
          <w:rFonts w:ascii="Times New Roman" w:eastAsia="Times New Roman" w:hAnsi="Times New Roman" w:cs="Times New Roman"/>
          <w:color w:val="000000"/>
          <w:sz w:val="24"/>
          <w:szCs w:val="24"/>
        </w:rPr>
        <w:t>“The </w:t>
      </w:r>
      <w:hyperlink r:id="rId12" w:history="1">
        <w:r w:rsidRPr="00560CAA">
          <w:rPr>
            <w:rFonts w:ascii="Times New Roman" w:eastAsia="Times New Roman" w:hAnsi="Times New Roman" w:cs="Times New Roman"/>
            <w:color w:val="000000"/>
            <w:sz w:val="24"/>
            <w:szCs w:val="24"/>
          </w:rPr>
          <w:t>issuing bank</w:t>
        </w:r>
      </w:hyperlink>
      <w:r w:rsidRPr="00560CAA">
        <w:rPr>
          <w:rFonts w:ascii="Times New Roman" w:eastAsia="Times New Roman" w:hAnsi="Times New Roman" w:cs="Times New Roman"/>
          <w:color w:val="000000"/>
          <w:sz w:val="24"/>
          <w:szCs w:val="24"/>
        </w:rPr>
        <w:t> of a </w:t>
      </w:r>
      <w:hyperlink r:id="rId13" w:history="1">
        <w:r w:rsidRPr="00560CAA">
          <w:rPr>
            <w:rFonts w:ascii="Times New Roman" w:eastAsia="Times New Roman" w:hAnsi="Times New Roman" w:cs="Times New Roman"/>
            <w:color w:val="000000"/>
            <w:sz w:val="24"/>
            <w:szCs w:val="24"/>
          </w:rPr>
          <w:t>discrepancy</w:t>
        </w:r>
      </w:hyperlink>
      <w:r w:rsidRPr="00560CAA">
        <w:rPr>
          <w:rFonts w:ascii="Times New Roman" w:eastAsia="Times New Roman" w:hAnsi="Times New Roman" w:cs="Times New Roman"/>
          <w:color w:val="000000"/>
          <w:sz w:val="24"/>
          <w:szCs w:val="24"/>
        </w:rPr>
        <w:t> L/C is not obliged to </w:t>
      </w:r>
      <w:hyperlink r:id="rId14" w:history="1">
        <w:r w:rsidRPr="00560CAA">
          <w:rPr>
            <w:rFonts w:ascii="Times New Roman" w:eastAsia="Times New Roman" w:hAnsi="Times New Roman" w:cs="Times New Roman"/>
            <w:color w:val="000000"/>
            <w:sz w:val="24"/>
            <w:szCs w:val="24"/>
          </w:rPr>
          <w:t>pay</w:t>
        </w:r>
      </w:hyperlink>
      <w:r w:rsidRPr="00560CAA">
        <w:rPr>
          <w:rFonts w:ascii="Times New Roman" w:eastAsia="Times New Roman" w:hAnsi="Times New Roman" w:cs="Times New Roman"/>
          <w:color w:val="000000"/>
          <w:sz w:val="24"/>
          <w:szCs w:val="24"/>
        </w:rPr>
        <w:t> its </w:t>
      </w:r>
      <w:hyperlink r:id="rId15" w:history="1">
        <w:r w:rsidRPr="00560CAA">
          <w:rPr>
            <w:rFonts w:ascii="Times New Roman" w:eastAsia="Times New Roman" w:hAnsi="Times New Roman" w:cs="Times New Roman"/>
            <w:color w:val="000000"/>
            <w:sz w:val="24"/>
            <w:szCs w:val="24"/>
          </w:rPr>
          <w:t>beneficiary</w:t>
        </w:r>
      </w:hyperlink>
      <w:r w:rsidRPr="00560CAA">
        <w:rPr>
          <w:rFonts w:ascii="Times New Roman" w:eastAsia="Times New Roman" w:hAnsi="Times New Roman" w:cs="Times New Roman"/>
          <w:color w:val="000000"/>
          <w:sz w:val="24"/>
          <w:szCs w:val="24"/>
        </w:rPr>
        <w:t xml:space="preserve"> and (if it is a confirmed L/C) nor is the </w:t>
      </w:r>
      <w:hyperlink r:id="rId16" w:history="1">
        <w:r w:rsidRPr="00560CAA">
          <w:rPr>
            <w:rFonts w:ascii="Times New Roman" w:eastAsia="Times New Roman" w:hAnsi="Times New Roman" w:cs="Times New Roman"/>
            <w:color w:val="000000"/>
            <w:sz w:val="24"/>
            <w:szCs w:val="24"/>
          </w:rPr>
          <w:t>confirming bank</w:t>
        </w:r>
      </w:hyperlink>
      <w:r w:rsidRPr="00560CAA">
        <w:rPr>
          <w:rFonts w:ascii="Times New Roman" w:eastAsia="Times New Roman" w:hAnsi="Times New Roman" w:cs="Times New Roman"/>
          <w:color w:val="000000"/>
          <w:sz w:val="24"/>
          <w:szCs w:val="24"/>
        </w:rPr>
        <w:t>. Such L/Cs are normally referred back to the </w:t>
      </w:r>
      <w:hyperlink r:id="rId17" w:history="1">
        <w:r w:rsidRPr="00560CAA">
          <w:rPr>
            <w:rFonts w:ascii="Times New Roman" w:eastAsia="Times New Roman" w:hAnsi="Times New Roman" w:cs="Times New Roman"/>
            <w:color w:val="000000"/>
            <w:sz w:val="24"/>
            <w:szCs w:val="24"/>
          </w:rPr>
          <w:t>buyer</w:t>
        </w:r>
      </w:hyperlink>
      <w:r w:rsidRPr="00560CAA">
        <w:rPr>
          <w:rFonts w:ascii="Times New Roman" w:eastAsia="Times New Roman" w:hAnsi="Times New Roman" w:cs="Times New Roman"/>
          <w:color w:val="000000"/>
          <w:sz w:val="24"/>
          <w:szCs w:val="24"/>
        </w:rPr>
        <w:t> or </w:t>
      </w:r>
      <w:hyperlink r:id="rId18" w:history="1">
        <w:r w:rsidRPr="00560CAA">
          <w:rPr>
            <w:rFonts w:ascii="Times New Roman" w:eastAsia="Times New Roman" w:hAnsi="Times New Roman" w:cs="Times New Roman"/>
            <w:color w:val="000000"/>
            <w:sz w:val="24"/>
            <w:szCs w:val="24"/>
          </w:rPr>
          <w:t>importer</w:t>
        </w:r>
      </w:hyperlink>
      <w:r w:rsidRPr="00560CAA">
        <w:rPr>
          <w:rFonts w:ascii="Times New Roman" w:eastAsia="Times New Roman" w:hAnsi="Times New Roman" w:cs="Times New Roman"/>
          <w:color w:val="000000"/>
          <w:sz w:val="24"/>
          <w:szCs w:val="24"/>
        </w:rPr>
        <w:t> (the '</w:t>
      </w:r>
      <w:hyperlink r:id="rId19" w:history="1">
        <w:r w:rsidRPr="00560CAA">
          <w:rPr>
            <w:rFonts w:ascii="Times New Roman" w:eastAsia="Times New Roman" w:hAnsi="Times New Roman" w:cs="Times New Roman"/>
            <w:color w:val="000000"/>
            <w:sz w:val="24"/>
            <w:szCs w:val="24"/>
          </w:rPr>
          <w:t>account party</w:t>
        </w:r>
      </w:hyperlink>
      <w:r w:rsidRPr="00560CAA">
        <w:rPr>
          <w:rFonts w:ascii="Times New Roman" w:eastAsia="Times New Roman" w:hAnsi="Times New Roman" w:cs="Times New Roman"/>
          <w:color w:val="000000"/>
          <w:sz w:val="24"/>
          <w:szCs w:val="24"/>
        </w:rPr>
        <w:t>') for </w:t>
      </w:r>
      <w:hyperlink r:id="rId20" w:history="1">
        <w:r w:rsidRPr="00560CAA">
          <w:rPr>
            <w:rFonts w:ascii="Times New Roman" w:eastAsia="Times New Roman" w:hAnsi="Times New Roman" w:cs="Times New Roman"/>
            <w:color w:val="000000"/>
            <w:sz w:val="24"/>
            <w:szCs w:val="24"/>
          </w:rPr>
          <w:t>instructions</w:t>
        </w:r>
      </w:hyperlink>
      <w:r w:rsidRPr="00560CAA">
        <w:rPr>
          <w:rFonts w:ascii="Times New Roman" w:eastAsia="Times New Roman" w:hAnsi="Times New Roman" w:cs="Times New Roman"/>
          <w:color w:val="000000"/>
          <w:sz w:val="24"/>
          <w:szCs w:val="24"/>
        </w:rPr>
        <w:t>.”</w:t>
      </w:r>
    </w:p>
    <w:p w:rsidR="00117C54" w:rsidRPr="00560CAA" w:rsidRDefault="00117C54" w:rsidP="00117C54">
      <w:pPr>
        <w:spacing w:after="0" w:line="360" w:lineRule="atLeast"/>
        <w:rPr>
          <w:rFonts w:ascii="Times New Roman" w:eastAsia="Times New Roman" w:hAnsi="Times New Roman" w:cs="Times New Roman"/>
          <w:color w:val="000000"/>
          <w:sz w:val="24"/>
          <w:szCs w:val="24"/>
        </w:rPr>
      </w:pPr>
    </w:p>
    <w:p w:rsidR="00117C54" w:rsidRPr="00560CAA" w:rsidRDefault="00117C54" w:rsidP="00117C54">
      <w:pPr>
        <w:spacing w:after="0" w:line="360" w:lineRule="atLeast"/>
        <w:rPr>
          <w:rFonts w:ascii="Times New Roman" w:eastAsia="Times New Roman" w:hAnsi="Times New Roman" w:cs="Times New Roman"/>
          <w:b/>
          <w:color w:val="000000"/>
          <w:sz w:val="24"/>
          <w:szCs w:val="24"/>
        </w:rPr>
      </w:pPr>
      <w:r w:rsidRPr="00560CAA">
        <w:rPr>
          <w:rFonts w:ascii="Times New Roman" w:eastAsia="Times New Roman" w:hAnsi="Times New Roman" w:cs="Times New Roman"/>
          <w:b/>
          <w:color w:val="000000"/>
          <w:sz w:val="24"/>
          <w:szCs w:val="24"/>
        </w:rPr>
        <w:t xml:space="preserve">Letter of credit that </w:t>
      </w:r>
    </w:p>
    <w:p w:rsidR="00117C54" w:rsidRPr="00560CAA" w:rsidRDefault="00117C54" w:rsidP="00117C54">
      <w:pPr>
        <w:spacing w:after="0" w:line="360" w:lineRule="atLeast"/>
        <w:rPr>
          <w:rFonts w:ascii="Times New Roman" w:eastAsia="Times New Roman" w:hAnsi="Times New Roman" w:cs="Times New Roman"/>
          <w:color w:val="000000"/>
          <w:sz w:val="24"/>
          <w:szCs w:val="24"/>
        </w:rPr>
      </w:pPr>
      <w:r w:rsidRPr="00560CAA">
        <w:rPr>
          <w:rFonts w:ascii="Times New Roman" w:eastAsia="Times New Roman" w:hAnsi="Times New Roman" w:cs="Times New Roman"/>
          <w:color w:val="000000"/>
          <w:sz w:val="24"/>
          <w:szCs w:val="24"/>
        </w:rPr>
        <w:t>(1)Does not comply with the </w:t>
      </w:r>
      <w:hyperlink r:id="rId21" w:history="1">
        <w:r w:rsidRPr="00560CAA">
          <w:rPr>
            <w:rFonts w:ascii="Times New Roman" w:eastAsia="Times New Roman" w:hAnsi="Times New Roman" w:cs="Times New Roman"/>
            <w:color w:val="000000"/>
            <w:sz w:val="24"/>
            <w:szCs w:val="24"/>
          </w:rPr>
          <w:t>terms and conditions</w:t>
        </w:r>
      </w:hyperlink>
      <w:r w:rsidRPr="00560CAA">
        <w:rPr>
          <w:rFonts w:ascii="Times New Roman" w:eastAsia="Times New Roman" w:hAnsi="Times New Roman" w:cs="Times New Roman"/>
          <w:color w:val="000000"/>
          <w:sz w:val="24"/>
          <w:szCs w:val="24"/>
        </w:rPr>
        <w:t> under which it was </w:t>
      </w:r>
      <w:hyperlink r:id="rId22" w:history="1">
        <w:r w:rsidRPr="00560CAA">
          <w:rPr>
            <w:rFonts w:ascii="Times New Roman" w:eastAsia="Times New Roman" w:hAnsi="Times New Roman" w:cs="Times New Roman"/>
            <w:color w:val="000000"/>
            <w:sz w:val="24"/>
            <w:szCs w:val="24"/>
          </w:rPr>
          <w:t>established</w:t>
        </w:r>
      </w:hyperlink>
      <w:r w:rsidRPr="00560CAA">
        <w:rPr>
          <w:rFonts w:ascii="Times New Roman" w:eastAsia="Times New Roman" w:hAnsi="Times New Roman" w:cs="Times New Roman"/>
          <w:color w:val="000000"/>
          <w:sz w:val="24"/>
          <w:szCs w:val="24"/>
        </w:rPr>
        <w:t xml:space="preserve">, </w:t>
      </w:r>
    </w:p>
    <w:p w:rsidR="00117C54" w:rsidRPr="00560CAA" w:rsidRDefault="00117C54" w:rsidP="00117C54">
      <w:pPr>
        <w:spacing w:after="0" w:line="360" w:lineRule="atLeast"/>
        <w:rPr>
          <w:rFonts w:ascii="Times New Roman" w:eastAsia="Times New Roman" w:hAnsi="Times New Roman" w:cs="Times New Roman"/>
          <w:color w:val="000000"/>
          <w:sz w:val="24"/>
          <w:szCs w:val="24"/>
        </w:rPr>
      </w:pPr>
      <w:r w:rsidRPr="00560CAA">
        <w:rPr>
          <w:rFonts w:ascii="Times New Roman" w:eastAsia="Times New Roman" w:hAnsi="Times New Roman" w:cs="Times New Roman"/>
          <w:color w:val="000000"/>
          <w:sz w:val="24"/>
          <w:szCs w:val="24"/>
        </w:rPr>
        <w:t>(2)Is without a </w:t>
      </w:r>
      <w:hyperlink r:id="rId23" w:history="1">
        <w:r w:rsidRPr="00560CAA">
          <w:rPr>
            <w:rFonts w:ascii="Times New Roman" w:eastAsia="Times New Roman" w:hAnsi="Times New Roman" w:cs="Times New Roman"/>
            <w:color w:val="000000"/>
            <w:sz w:val="24"/>
            <w:szCs w:val="24"/>
          </w:rPr>
          <w:t>required</w:t>
        </w:r>
      </w:hyperlink>
      <w:r w:rsidRPr="00560CAA">
        <w:rPr>
          <w:rFonts w:ascii="Times New Roman" w:eastAsia="Times New Roman" w:hAnsi="Times New Roman" w:cs="Times New Roman"/>
          <w:color w:val="000000"/>
          <w:sz w:val="24"/>
          <w:szCs w:val="24"/>
        </w:rPr>
        <w:t> item of </w:t>
      </w:r>
      <w:hyperlink r:id="rId24" w:history="1">
        <w:r w:rsidRPr="00560CAA">
          <w:rPr>
            <w:rFonts w:ascii="Times New Roman" w:eastAsia="Times New Roman" w:hAnsi="Times New Roman" w:cs="Times New Roman"/>
            <w:color w:val="000000"/>
            <w:sz w:val="24"/>
            <w:szCs w:val="24"/>
          </w:rPr>
          <w:t>information</w:t>
        </w:r>
      </w:hyperlink>
      <w:r w:rsidRPr="00560CAA">
        <w:rPr>
          <w:rFonts w:ascii="Times New Roman" w:eastAsia="Times New Roman" w:hAnsi="Times New Roman" w:cs="Times New Roman"/>
          <w:color w:val="000000"/>
          <w:sz w:val="24"/>
          <w:szCs w:val="24"/>
        </w:rPr>
        <w:t xml:space="preserve">, or </w:t>
      </w:r>
    </w:p>
    <w:p w:rsidR="00117C54" w:rsidRPr="00560CAA" w:rsidRDefault="00117C54" w:rsidP="00117C54">
      <w:pPr>
        <w:spacing w:after="0" w:line="360" w:lineRule="atLeast"/>
        <w:rPr>
          <w:rFonts w:ascii="Times New Roman" w:eastAsia="Times New Roman" w:hAnsi="Times New Roman" w:cs="Times New Roman"/>
          <w:color w:val="000000"/>
          <w:sz w:val="24"/>
          <w:szCs w:val="24"/>
        </w:rPr>
      </w:pPr>
      <w:r w:rsidRPr="00560CAA">
        <w:rPr>
          <w:rFonts w:ascii="Times New Roman" w:eastAsia="Times New Roman" w:hAnsi="Times New Roman" w:cs="Times New Roman"/>
          <w:color w:val="000000"/>
          <w:sz w:val="24"/>
          <w:szCs w:val="24"/>
        </w:rPr>
        <w:t>(3)The information provided is inconsistent with the </w:t>
      </w:r>
      <w:hyperlink r:id="rId25" w:history="1">
        <w:r w:rsidRPr="00560CAA">
          <w:rPr>
            <w:rFonts w:ascii="Times New Roman" w:eastAsia="Times New Roman" w:hAnsi="Times New Roman" w:cs="Times New Roman"/>
            <w:color w:val="000000"/>
            <w:sz w:val="24"/>
            <w:szCs w:val="24"/>
          </w:rPr>
          <w:t>associated</w:t>
        </w:r>
      </w:hyperlink>
      <w:r w:rsidRPr="00560CAA">
        <w:rPr>
          <w:rFonts w:ascii="Times New Roman" w:eastAsia="Times New Roman" w:hAnsi="Times New Roman" w:cs="Times New Roman"/>
          <w:color w:val="000000"/>
          <w:sz w:val="24"/>
          <w:szCs w:val="24"/>
        </w:rPr>
        <w:t> </w:t>
      </w:r>
      <w:hyperlink r:id="rId26" w:history="1">
        <w:r w:rsidRPr="00560CAA">
          <w:rPr>
            <w:rFonts w:ascii="Times New Roman" w:eastAsia="Times New Roman" w:hAnsi="Times New Roman" w:cs="Times New Roman"/>
            <w:color w:val="000000"/>
            <w:sz w:val="24"/>
            <w:szCs w:val="24"/>
          </w:rPr>
          <w:t>documents</w:t>
        </w:r>
      </w:hyperlink>
      <w:r w:rsidRPr="00560CAA">
        <w:rPr>
          <w:rFonts w:ascii="Times New Roman" w:eastAsia="Times New Roman" w:hAnsi="Times New Roman" w:cs="Times New Roman"/>
          <w:color w:val="000000"/>
          <w:sz w:val="24"/>
          <w:szCs w:val="24"/>
        </w:rPr>
        <w:t xml:space="preserve">. </w:t>
      </w:r>
    </w:p>
    <w:p w:rsidR="00117C54" w:rsidRPr="00560CAA" w:rsidRDefault="00117C54" w:rsidP="009C07A6">
      <w:pPr>
        <w:spacing w:after="0" w:line="273" w:lineRule="atLeast"/>
        <w:ind w:left="-540" w:right="240"/>
        <w:jc w:val="center"/>
        <w:textAlignment w:val="baseline"/>
        <w:rPr>
          <w:rFonts w:ascii="Times New Roman" w:eastAsia="Times New Roman" w:hAnsi="Times New Roman" w:cs="Times New Roman"/>
          <w:b/>
          <w:bCs/>
          <w:sz w:val="24"/>
          <w:szCs w:val="24"/>
        </w:rPr>
      </w:pPr>
    </w:p>
    <w:p w:rsidR="00117C54" w:rsidRPr="00560CAA" w:rsidRDefault="00117C54" w:rsidP="00A15266">
      <w:pPr>
        <w:spacing w:after="0" w:line="273" w:lineRule="atLeast"/>
        <w:ind w:left="-540" w:right="240"/>
        <w:jc w:val="center"/>
        <w:textAlignment w:val="baseline"/>
        <w:rPr>
          <w:rFonts w:ascii="Times New Roman" w:eastAsia="Times New Roman" w:hAnsi="Times New Roman" w:cs="Times New Roman"/>
          <w:b/>
          <w:bCs/>
          <w:sz w:val="24"/>
          <w:szCs w:val="24"/>
        </w:rPr>
      </w:pPr>
    </w:p>
    <w:p w:rsidR="00BD200F" w:rsidRPr="00560CAA" w:rsidRDefault="00BD200F" w:rsidP="00A15266">
      <w:pPr>
        <w:spacing w:after="0" w:line="273" w:lineRule="atLeast"/>
        <w:ind w:left="-540" w:right="240"/>
        <w:jc w:val="center"/>
        <w:textAlignment w:val="baseline"/>
        <w:rPr>
          <w:rFonts w:ascii="Times New Roman" w:eastAsia="Times New Roman" w:hAnsi="Times New Roman" w:cs="Times New Roman"/>
          <w:b/>
          <w:bCs/>
          <w:sz w:val="24"/>
          <w:szCs w:val="24"/>
          <w:u w:val="single"/>
        </w:rPr>
      </w:pPr>
    </w:p>
    <w:p w:rsidR="0075306F" w:rsidRPr="00560CAA" w:rsidRDefault="00117C54" w:rsidP="00A15266">
      <w:pPr>
        <w:spacing w:after="0" w:line="273" w:lineRule="atLeast"/>
        <w:ind w:left="-540" w:right="240"/>
        <w:jc w:val="center"/>
        <w:textAlignment w:val="baseline"/>
        <w:rPr>
          <w:rFonts w:ascii="Times New Roman" w:eastAsia="Times New Roman" w:hAnsi="Times New Roman" w:cs="Times New Roman"/>
          <w:b/>
          <w:bCs/>
          <w:sz w:val="24"/>
          <w:szCs w:val="24"/>
          <w:u w:val="single"/>
        </w:rPr>
      </w:pPr>
      <w:r w:rsidRPr="00560CAA">
        <w:rPr>
          <w:rFonts w:ascii="Times New Roman" w:eastAsia="Times New Roman" w:hAnsi="Times New Roman" w:cs="Times New Roman"/>
          <w:b/>
          <w:bCs/>
          <w:sz w:val="24"/>
          <w:szCs w:val="24"/>
          <w:u w:val="single"/>
        </w:rPr>
        <w:t>CHANNELS OF EXPORT TRADE</w:t>
      </w:r>
    </w:p>
    <w:p w:rsidR="0075306F" w:rsidRPr="00560CAA" w:rsidRDefault="0075306F" w:rsidP="00A15266">
      <w:pPr>
        <w:spacing w:after="0" w:line="273" w:lineRule="atLeast"/>
        <w:ind w:left="-540" w:right="240"/>
        <w:jc w:val="center"/>
        <w:textAlignment w:val="baseline"/>
        <w:rPr>
          <w:rFonts w:ascii="Times New Roman" w:eastAsia="Times New Roman" w:hAnsi="Times New Roman" w:cs="Times New Roman"/>
          <w:b/>
          <w:bCs/>
          <w:sz w:val="24"/>
          <w:szCs w:val="24"/>
        </w:rPr>
      </w:pPr>
    </w:p>
    <w:p w:rsidR="00141A60" w:rsidRPr="00560CAA" w:rsidRDefault="00141A60" w:rsidP="00F57C2A">
      <w:pPr>
        <w:spacing w:after="0" w:line="273" w:lineRule="atLeast"/>
        <w:ind w:left="-540" w:right="240"/>
        <w:jc w:val="both"/>
        <w:textAlignment w:val="baseline"/>
        <w:rPr>
          <w:rFonts w:ascii="Times New Roman" w:eastAsia="Times New Roman" w:hAnsi="Times New Roman" w:cs="Times New Roman"/>
          <w:b/>
          <w:bCs/>
          <w:sz w:val="24"/>
          <w:szCs w:val="24"/>
        </w:rPr>
      </w:pPr>
    </w:p>
    <w:p w:rsidR="00F57C2A" w:rsidRPr="00560CAA" w:rsidRDefault="0055373E" w:rsidP="00A15266">
      <w:pPr>
        <w:pStyle w:val="ListParagraph"/>
        <w:numPr>
          <w:ilvl w:val="0"/>
          <w:numId w:val="7"/>
        </w:numPr>
        <w:spacing w:after="0" w:line="273" w:lineRule="atLeast"/>
        <w:ind w:right="240"/>
        <w:jc w:val="both"/>
        <w:textAlignment w:val="baseline"/>
        <w:rPr>
          <w:rFonts w:ascii="Times New Roman" w:eastAsia="Times New Roman" w:hAnsi="Times New Roman" w:cs="Times New Roman"/>
          <w:b/>
          <w:bCs/>
          <w:sz w:val="24"/>
          <w:szCs w:val="24"/>
        </w:rPr>
      </w:pPr>
      <w:r w:rsidRPr="00560CAA">
        <w:rPr>
          <w:rFonts w:ascii="Times New Roman" w:eastAsia="Times New Roman" w:hAnsi="Times New Roman" w:cs="Times New Roman"/>
          <w:b/>
          <w:bCs/>
          <w:sz w:val="24"/>
          <w:szCs w:val="24"/>
        </w:rPr>
        <w:t xml:space="preserve">Direct sales from country </w:t>
      </w:r>
    </w:p>
    <w:p w:rsidR="00A15266" w:rsidRPr="00560CAA" w:rsidRDefault="004C7FEB" w:rsidP="00A15266">
      <w:pPr>
        <w:pStyle w:val="ListParagraph"/>
        <w:spacing w:after="0" w:line="273" w:lineRule="atLeast"/>
        <w:ind w:left="180" w:right="240"/>
        <w:jc w:val="both"/>
        <w:textAlignment w:val="baseline"/>
        <w:rPr>
          <w:rFonts w:ascii="Times New Roman" w:eastAsia="Times New Roman" w:hAnsi="Times New Roman" w:cs="Times New Roman"/>
          <w:bCs/>
          <w:sz w:val="24"/>
          <w:szCs w:val="24"/>
        </w:rPr>
      </w:pPr>
      <w:r w:rsidRPr="00560CAA">
        <w:rPr>
          <w:rFonts w:ascii="Times New Roman" w:eastAsia="Times New Roman" w:hAnsi="Times New Roman" w:cs="Times New Roman"/>
          <w:bCs/>
          <w:sz w:val="24"/>
          <w:szCs w:val="24"/>
        </w:rPr>
        <w:t>When the goods are fa</w:t>
      </w:r>
      <w:r w:rsidR="00E84A0B" w:rsidRPr="00560CAA">
        <w:rPr>
          <w:rFonts w:ascii="Times New Roman" w:eastAsia="Times New Roman" w:hAnsi="Times New Roman" w:cs="Times New Roman"/>
          <w:bCs/>
          <w:sz w:val="24"/>
          <w:szCs w:val="24"/>
        </w:rPr>
        <w:t>mously known in other country, the deman</w:t>
      </w:r>
      <w:r w:rsidRPr="00560CAA">
        <w:rPr>
          <w:rFonts w:ascii="Times New Roman" w:eastAsia="Times New Roman" w:hAnsi="Times New Roman" w:cs="Times New Roman"/>
          <w:bCs/>
          <w:sz w:val="24"/>
          <w:szCs w:val="24"/>
        </w:rPr>
        <w:t>d originates on its own. The exporter will re</w:t>
      </w:r>
      <w:r w:rsidR="00E84A0B" w:rsidRPr="00560CAA">
        <w:rPr>
          <w:rFonts w:ascii="Times New Roman" w:eastAsia="Times New Roman" w:hAnsi="Times New Roman" w:cs="Times New Roman"/>
          <w:bCs/>
          <w:sz w:val="24"/>
          <w:szCs w:val="24"/>
        </w:rPr>
        <w:t>ceive orders from the potential</w:t>
      </w:r>
      <w:r w:rsidRPr="00560CAA">
        <w:rPr>
          <w:rFonts w:ascii="Times New Roman" w:eastAsia="Times New Roman" w:hAnsi="Times New Roman" w:cs="Times New Roman"/>
          <w:bCs/>
          <w:sz w:val="24"/>
          <w:szCs w:val="24"/>
        </w:rPr>
        <w:t xml:space="preserve"> importer and he can decide where to export</w:t>
      </w:r>
    </w:p>
    <w:p w:rsidR="006E25E5" w:rsidRPr="00560CAA" w:rsidRDefault="006E25E5" w:rsidP="006E25E5">
      <w:pPr>
        <w:pStyle w:val="ListParagraph"/>
        <w:spacing w:after="0" w:line="273" w:lineRule="atLeast"/>
        <w:ind w:left="180" w:right="240"/>
        <w:jc w:val="both"/>
        <w:textAlignment w:val="baseline"/>
        <w:rPr>
          <w:rFonts w:ascii="Times New Roman" w:eastAsia="Times New Roman" w:hAnsi="Times New Roman" w:cs="Times New Roman"/>
          <w:b/>
          <w:bCs/>
          <w:sz w:val="24"/>
          <w:szCs w:val="24"/>
        </w:rPr>
      </w:pPr>
    </w:p>
    <w:p w:rsidR="0055373E" w:rsidRPr="00560CAA" w:rsidRDefault="0055373E" w:rsidP="00A15266">
      <w:pPr>
        <w:pStyle w:val="ListParagraph"/>
        <w:numPr>
          <w:ilvl w:val="0"/>
          <w:numId w:val="7"/>
        </w:numPr>
        <w:spacing w:after="0" w:line="273" w:lineRule="atLeast"/>
        <w:ind w:right="240"/>
        <w:jc w:val="both"/>
        <w:textAlignment w:val="baseline"/>
        <w:rPr>
          <w:rFonts w:ascii="Times New Roman" w:eastAsia="Times New Roman" w:hAnsi="Times New Roman" w:cs="Times New Roman"/>
          <w:b/>
          <w:bCs/>
          <w:sz w:val="24"/>
          <w:szCs w:val="24"/>
        </w:rPr>
      </w:pPr>
      <w:r w:rsidRPr="00560CAA">
        <w:rPr>
          <w:rFonts w:ascii="Times New Roman" w:eastAsia="Times New Roman" w:hAnsi="Times New Roman" w:cs="Times New Roman"/>
          <w:b/>
          <w:bCs/>
          <w:sz w:val="24"/>
          <w:szCs w:val="24"/>
        </w:rPr>
        <w:t>Overseas agent</w:t>
      </w:r>
    </w:p>
    <w:p w:rsidR="006E25E5" w:rsidRPr="00560CAA" w:rsidRDefault="00F42734" w:rsidP="006E25E5">
      <w:pPr>
        <w:pStyle w:val="ListParagraph"/>
        <w:spacing w:after="0" w:line="273" w:lineRule="atLeast"/>
        <w:ind w:left="180" w:right="240"/>
        <w:jc w:val="both"/>
        <w:textAlignment w:val="baseline"/>
        <w:rPr>
          <w:rFonts w:ascii="Times New Roman" w:eastAsia="Times New Roman" w:hAnsi="Times New Roman" w:cs="Times New Roman"/>
          <w:bCs/>
          <w:sz w:val="24"/>
          <w:szCs w:val="24"/>
        </w:rPr>
      </w:pPr>
      <w:r w:rsidRPr="00560CAA">
        <w:rPr>
          <w:rFonts w:ascii="Times New Roman" w:eastAsia="Times New Roman" w:hAnsi="Times New Roman" w:cs="Times New Roman"/>
          <w:bCs/>
          <w:sz w:val="24"/>
          <w:szCs w:val="24"/>
        </w:rPr>
        <w:t>Exports can also be made through overseas agent. O</w:t>
      </w:r>
      <w:r w:rsidR="00F62092" w:rsidRPr="00560CAA">
        <w:rPr>
          <w:rFonts w:ascii="Times New Roman" w:eastAsia="Times New Roman" w:hAnsi="Times New Roman" w:cs="Times New Roman"/>
          <w:bCs/>
          <w:sz w:val="24"/>
          <w:szCs w:val="24"/>
        </w:rPr>
        <w:t>v</w:t>
      </w:r>
      <w:r w:rsidRPr="00560CAA">
        <w:rPr>
          <w:rFonts w:ascii="Times New Roman" w:eastAsia="Times New Roman" w:hAnsi="Times New Roman" w:cs="Times New Roman"/>
          <w:bCs/>
          <w:sz w:val="24"/>
          <w:szCs w:val="24"/>
        </w:rPr>
        <w:t xml:space="preserve">erseas </w:t>
      </w:r>
      <w:r w:rsidR="00F62092" w:rsidRPr="00560CAA">
        <w:rPr>
          <w:rFonts w:ascii="Times New Roman" w:eastAsia="Times New Roman" w:hAnsi="Times New Roman" w:cs="Times New Roman"/>
          <w:bCs/>
          <w:sz w:val="24"/>
          <w:szCs w:val="24"/>
        </w:rPr>
        <w:t>agents are</w:t>
      </w:r>
      <w:r w:rsidRPr="00560CAA">
        <w:rPr>
          <w:rFonts w:ascii="Times New Roman" w:eastAsia="Times New Roman" w:hAnsi="Times New Roman" w:cs="Times New Roman"/>
          <w:bCs/>
          <w:sz w:val="24"/>
          <w:szCs w:val="24"/>
        </w:rPr>
        <w:t xml:space="preserve"> employed by thee exporters to promote the</w:t>
      </w:r>
      <w:r w:rsidR="00F62092" w:rsidRPr="00560CAA">
        <w:rPr>
          <w:rFonts w:ascii="Times New Roman" w:eastAsia="Times New Roman" w:hAnsi="Times New Roman" w:cs="Times New Roman"/>
          <w:bCs/>
          <w:sz w:val="24"/>
          <w:szCs w:val="24"/>
        </w:rPr>
        <w:t>i</w:t>
      </w:r>
      <w:r w:rsidRPr="00560CAA">
        <w:rPr>
          <w:rFonts w:ascii="Times New Roman" w:eastAsia="Times New Roman" w:hAnsi="Times New Roman" w:cs="Times New Roman"/>
          <w:bCs/>
          <w:sz w:val="24"/>
          <w:szCs w:val="24"/>
        </w:rPr>
        <w:t xml:space="preserve">r products in the </w:t>
      </w:r>
      <w:r w:rsidR="00F62092" w:rsidRPr="00560CAA">
        <w:rPr>
          <w:rFonts w:ascii="Times New Roman" w:eastAsia="Times New Roman" w:hAnsi="Times New Roman" w:cs="Times New Roman"/>
          <w:bCs/>
          <w:sz w:val="24"/>
          <w:szCs w:val="24"/>
        </w:rPr>
        <w:t>foreign</w:t>
      </w:r>
      <w:r w:rsidRPr="00560CAA">
        <w:rPr>
          <w:rFonts w:ascii="Times New Roman" w:eastAsia="Times New Roman" w:hAnsi="Times New Roman" w:cs="Times New Roman"/>
          <w:bCs/>
          <w:sz w:val="24"/>
          <w:szCs w:val="24"/>
        </w:rPr>
        <w:t xml:space="preserve"> markets.  Such </w:t>
      </w:r>
      <w:r w:rsidR="00F62092" w:rsidRPr="00560CAA">
        <w:rPr>
          <w:rFonts w:ascii="Times New Roman" w:eastAsia="Times New Roman" w:hAnsi="Times New Roman" w:cs="Times New Roman"/>
          <w:bCs/>
          <w:sz w:val="24"/>
          <w:szCs w:val="24"/>
        </w:rPr>
        <w:t>agents themselves belong to tha</w:t>
      </w:r>
      <w:r w:rsidRPr="00560CAA">
        <w:rPr>
          <w:rFonts w:ascii="Times New Roman" w:eastAsia="Times New Roman" w:hAnsi="Times New Roman" w:cs="Times New Roman"/>
          <w:bCs/>
          <w:sz w:val="24"/>
          <w:szCs w:val="24"/>
        </w:rPr>
        <w:t xml:space="preserve">t country where they are posted, they are in a better position to </w:t>
      </w:r>
      <w:r w:rsidR="00F62092" w:rsidRPr="00560CAA">
        <w:rPr>
          <w:rFonts w:ascii="Times New Roman" w:eastAsia="Times New Roman" w:hAnsi="Times New Roman" w:cs="Times New Roman"/>
          <w:bCs/>
          <w:sz w:val="24"/>
          <w:szCs w:val="24"/>
        </w:rPr>
        <w:t>convince</w:t>
      </w:r>
      <w:r w:rsidR="00426D42" w:rsidRPr="00560CAA">
        <w:rPr>
          <w:rFonts w:ascii="Times New Roman" w:eastAsia="Times New Roman" w:hAnsi="Times New Roman" w:cs="Times New Roman"/>
          <w:bCs/>
          <w:sz w:val="24"/>
          <w:szCs w:val="24"/>
        </w:rPr>
        <w:t xml:space="preserve"> </w:t>
      </w:r>
      <w:r w:rsidR="00F62092" w:rsidRPr="00560CAA">
        <w:rPr>
          <w:rFonts w:ascii="Times New Roman" w:eastAsia="Times New Roman" w:hAnsi="Times New Roman" w:cs="Times New Roman"/>
          <w:bCs/>
          <w:sz w:val="24"/>
          <w:szCs w:val="24"/>
        </w:rPr>
        <w:t>their people about the uses an</w:t>
      </w:r>
      <w:r w:rsidR="00345A0B" w:rsidRPr="00560CAA">
        <w:rPr>
          <w:rFonts w:ascii="Times New Roman" w:eastAsia="Times New Roman" w:hAnsi="Times New Roman" w:cs="Times New Roman"/>
          <w:bCs/>
          <w:sz w:val="24"/>
          <w:szCs w:val="24"/>
        </w:rPr>
        <w:t xml:space="preserve">d advantages </w:t>
      </w:r>
      <w:r w:rsidRPr="00560CAA">
        <w:rPr>
          <w:rFonts w:ascii="Times New Roman" w:eastAsia="Times New Roman" w:hAnsi="Times New Roman" w:cs="Times New Roman"/>
          <w:bCs/>
          <w:sz w:val="24"/>
          <w:szCs w:val="24"/>
        </w:rPr>
        <w:t xml:space="preserve">of imported </w:t>
      </w:r>
      <w:r w:rsidR="00F62092" w:rsidRPr="00560CAA">
        <w:rPr>
          <w:rFonts w:ascii="Times New Roman" w:eastAsia="Times New Roman" w:hAnsi="Times New Roman" w:cs="Times New Roman"/>
          <w:bCs/>
          <w:sz w:val="24"/>
          <w:szCs w:val="24"/>
        </w:rPr>
        <w:t>go</w:t>
      </w:r>
      <w:r w:rsidRPr="00560CAA">
        <w:rPr>
          <w:rFonts w:ascii="Times New Roman" w:eastAsia="Times New Roman" w:hAnsi="Times New Roman" w:cs="Times New Roman"/>
          <w:bCs/>
          <w:sz w:val="24"/>
          <w:szCs w:val="24"/>
        </w:rPr>
        <w:t xml:space="preserve">ods. </w:t>
      </w:r>
    </w:p>
    <w:p w:rsidR="00426D42" w:rsidRPr="00560CAA" w:rsidRDefault="00426D42" w:rsidP="00426D42">
      <w:pPr>
        <w:pStyle w:val="ListParagraph"/>
        <w:spacing w:after="0" w:line="273" w:lineRule="atLeast"/>
        <w:ind w:left="180" w:right="240"/>
        <w:jc w:val="both"/>
        <w:textAlignment w:val="baseline"/>
        <w:rPr>
          <w:rFonts w:ascii="Times New Roman" w:eastAsia="Times New Roman" w:hAnsi="Times New Roman" w:cs="Times New Roman"/>
          <w:b/>
          <w:bCs/>
          <w:sz w:val="24"/>
          <w:szCs w:val="24"/>
        </w:rPr>
      </w:pPr>
    </w:p>
    <w:p w:rsidR="0055373E" w:rsidRPr="00560CAA" w:rsidRDefault="0055373E" w:rsidP="00A15266">
      <w:pPr>
        <w:pStyle w:val="ListParagraph"/>
        <w:numPr>
          <w:ilvl w:val="0"/>
          <w:numId w:val="7"/>
        </w:numPr>
        <w:spacing w:after="0" w:line="273" w:lineRule="atLeast"/>
        <w:ind w:right="240"/>
        <w:jc w:val="both"/>
        <w:textAlignment w:val="baseline"/>
        <w:rPr>
          <w:rFonts w:ascii="Times New Roman" w:eastAsia="Times New Roman" w:hAnsi="Times New Roman" w:cs="Times New Roman"/>
          <w:b/>
          <w:bCs/>
          <w:sz w:val="24"/>
          <w:szCs w:val="24"/>
        </w:rPr>
      </w:pPr>
      <w:r w:rsidRPr="00560CAA">
        <w:rPr>
          <w:rFonts w:ascii="Times New Roman" w:eastAsia="Times New Roman" w:hAnsi="Times New Roman" w:cs="Times New Roman"/>
          <w:b/>
          <w:bCs/>
          <w:sz w:val="24"/>
          <w:szCs w:val="24"/>
        </w:rPr>
        <w:t>Overseas sale depots:</w:t>
      </w:r>
    </w:p>
    <w:p w:rsidR="001E28BE" w:rsidRPr="00560CAA" w:rsidRDefault="001E28BE" w:rsidP="001E28BE">
      <w:pPr>
        <w:pStyle w:val="ListParagraph"/>
        <w:spacing w:after="0" w:line="273" w:lineRule="atLeast"/>
        <w:ind w:left="180" w:right="240"/>
        <w:jc w:val="both"/>
        <w:textAlignment w:val="baseline"/>
        <w:rPr>
          <w:rFonts w:ascii="Times New Roman" w:eastAsia="Times New Roman" w:hAnsi="Times New Roman" w:cs="Times New Roman"/>
          <w:bCs/>
          <w:sz w:val="24"/>
          <w:szCs w:val="24"/>
        </w:rPr>
      </w:pPr>
      <w:r w:rsidRPr="00560CAA">
        <w:rPr>
          <w:rFonts w:ascii="Times New Roman" w:eastAsia="Times New Roman" w:hAnsi="Times New Roman" w:cs="Times New Roman"/>
          <w:bCs/>
          <w:sz w:val="24"/>
          <w:szCs w:val="24"/>
        </w:rPr>
        <w:t xml:space="preserve">If exporter has to meet huge demand of goods </w:t>
      </w:r>
      <w:r w:rsidR="00393FEE" w:rsidRPr="00560CAA">
        <w:rPr>
          <w:rFonts w:ascii="Times New Roman" w:eastAsia="Times New Roman" w:hAnsi="Times New Roman" w:cs="Times New Roman"/>
          <w:bCs/>
          <w:sz w:val="24"/>
          <w:szCs w:val="24"/>
        </w:rPr>
        <w:t xml:space="preserve">from countries of a particular </w:t>
      </w:r>
      <w:r w:rsidRPr="00560CAA">
        <w:rPr>
          <w:rFonts w:ascii="Times New Roman" w:eastAsia="Times New Roman" w:hAnsi="Times New Roman" w:cs="Times New Roman"/>
          <w:bCs/>
          <w:sz w:val="24"/>
          <w:szCs w:val="24"/>
        </w:rPr>
        <w:t>region then it is beneficial</w:t>
      </w:r>
      <w:r w:rsidR="00AE3BA9" w:rsidRPr="00560CAA">
        <w:rPr>
          <w:rFonts w:ascii="Times New Roman" w:eastAsia="Times New Roman" w:hAnsi="Times New Roman" w:cs="Times New Roman"/>
          <w:bCs/>
          <w:sz w:val="24"/>
          <w:szCs w:val="24"/>
        </w:rPr>
        <w:t xml:space="preserve"> to have </w:t>
      </w:r>
      <w:r w:rsidRPr="00560CAA">
        <w:rPr>
          <w:rFonts w:ascii="Times New Roman" w:eastAsia="Times New Roman" w:hAnsi="Times New Roman" w:cs="Times New Roman"/>
          <w:bCs/>
          <w:sz w:val="24"/>
          <w:szCs w:val="24"/>
        </w:rPr>
        <w:t>one sale depot in any one of the country.  The demand for the countries of that region the can be met from that depot. This will result in saving of communication and transportation cost</w:t>
      </w:r>
    </w:p>
    <w:p w:rsidR="00AE3BA9" w:rsidRPr="00560CAA" w:rsidRDefault="00AE3BA9" w:rsidP="00117C54">
      <w:pPr>
        <w:spacing w:after="0" w:line="273" w:lineRule="atLeast"/>
        <w:ind w:right="240"/>
        <w:jc w:val="both"/>
        <w:textAlignment w:val="baseline"/>
        <w:rPr>
          <w:rFonts w:ascii="Times New Roman" w:eastAsia="Times New Roman" w:hAnsi="Times New Roman" w:cs="Times New Roman"/>
          <w:b/>
          <w:bCs/>
          <w:sz w:val="24"/>
          <w:szCs w:val="24"/>
        </w:rPr>
      </w:pPr>
    </w:p>
    <w:p w:rsidR="0055373E" w:rsidRPr="00560CAA" w:rsidRDefault="0055373E" w:rsidP="00A15266">
      <w:pPr>
        <w:pStyle w:val="ListParagraph"/>
        <w:numPr>
          <w:ilvl w:val="0"/>
          <w:numId w:val="7"/>
        </w:numPr>
        <w:spacing w:after="0" w:line="273" w:lineRule="atLeast"/>
        <w:ind w:right="240"/>
        <w:jc w:val="both"/>
        <w:textAlignment w:val="baseline"/>
        <w:rPr>
          <w:rFonts w:ascii="Times New Roman" w:eastAsia="Times New Roman" w:hAnsi="Times New Roman" w:cs="Times New Roman"/>
          <w:b/>
          <w:bCs/>
          <w:sz w:val="24"/>
          <w:szCs w:val="24"/>
        </w:rPr>
      </w:pPr>
      <w:r w:rsidRPr="00560CAA">
        <w:rPr>
          <w:rFonts w:ascii="Times New Roman" w:eastAsia="Times New Roman" w:hAnsi="Times New Roman" w:cs="Times New Roman"/>
          <w:b/>
          <w:bCs/>
          <w:sz w:val="24"/>
          <w:szCs w:val="24"/>
        </w:rPr>
        <w:t>Franchising:</w:t>
      </w:r>
    </w:p>
    <w:p w:rsidR="0055373E" w:rsidRPr="00560CAA" w:rsidRDefault="0055373E" w:rsidP="00F57C2A">
      <w:pPr>
        <w:spacing w:after="0" w:line="273" w:lineRule="atLeast"/>
        <w:ind w:left="-540" w:right="240"/>
        <w:jc w:val="both"/>
        <w:textAlignment w:val="baseline"/>
        <w:rPr>
          <w:rFonts w:ascii="Times New Roman" w:eastAsia="Times New Roman" w:hAnsi="Times New Roman" w:cs="Times New Roman"/>
          <w:bCs/>
          <w:sz w:val="24"/>
          <w:szCs w:val="24"/>
        </w:rPr>
      </w:pPr>
    </w:p>
    <w:p w:rsidR="00F57C2A" w:rsidRPr="00560CAA" w:rsidRDefault="0093125A" w:rsidP="00117C54">
      <w:pPr>
        <w:spacing w:after="0" w:line="273" w:lineRule="atLeast"/>
        <w:ind w:left="270" w:right="240"/>
        <w:jc w:val="both"/>
        <w:textAlignment w:val="baseline"/>
        <w:rPr>
          <w:rFonts w:ascii="Times New Roman" w:eastAsia="Times New Roman" w:hAnsi="Times New Roman" w:cs="Times New Roman"/>
          <w:bCs/>
          <w:sz w:val="24"/>
          <w:szCs w:val="24"/>
        </w:rPr>
      </w:pPr>
      <w:r w:rsidRPr="00560CAA">
        <w:rPr>
          <w:rFonts w:ascii="Times New Roman" w:eastAsia="Times New Roman" w:hAnsi="Times New Roman" w:cs="Times New Roman"/>
          <w:bCs/>
          <w:sz w:val="24"/>
          <w:szCs w:val="24"/>
        </w:rPr>
        <w:t>T</w:t>
      </w:r>
      <w:r w:rsidR="00CA79FC" w:rsidRPr="00560CAA">
        <w:rPr>
          <w:rFonts w:ascii="Times New Roman" w:eastAsia="Times New Roman" w:hAnsi="Times New Roman" w:cs="Times New Roman"/>
          <w:bCs/>
          <w:sz w:val="24"/>
          <w:szCs w:val="24"/>
        </w:rPr>
        <w:t>h</w:t>
      </w:r>
      <w:r w:rsidRPr="00560CAA">
        <w:rPr>
          <w:rFonts w:ascii="Times New Roman" w:eastAsia="Times New Roman" w:hAnsi="Times New Roman" w:cs="Times New Roman"/>
          <w:bCs/>
          <w:sz w:val="24"/>
          <w:szCs w:val="24"/>
        </w:rPr>
        <w:t xml:space="preserve">is mode of business is now gaining popularity almost in all parts of word. Under this the exporter instead of exporting goods to a particular country gives the license to a producer or manufacturer of that country, allowing him to produce similar products under a similar brand name .the exporter recovers a franchising  fee  and royalty based  on the sales made by license holder. </w:t>
      </w:r>
    </w:p>
    <w:p w:rsidR="009C07A6" w:rsidRPr="00560CAA" w:rsidRDefault="009C07A6" w:rsidP="00BD200F">
      <w:pPr>
        <w:spacing w:after="0" w:line="273" w:lineRule="atLeast"/>
        <w:ind w:right="240"/>
        <w:textAlignment w:val="baseline"/>
        <w:rPr>
          <w:rStyle w:val="apple-converted-space"/>
          <w:rFonts w:ascii="Times New Roman" w:hAnsi="Times New Roman" w:cs="Times New Roman"/>
          <w:b/>
          <w:color w:val="222222"/>
          <w:sz w:val="24"/>
          <w:szCs w:val="24"/>
          <w:shd w:val="clear" w:color="auto" w:fill="FFFFFF"/>
        </w:rPr>
      </w:pPr>
    </w:p>
    <w:p w:rsidR="009C07A6" w:rsidRPr="00560CAA" w:rsidRDefault="009C07A6" w:rsidP="00A60571">
      <w:pPr>
        <w:spacing w:after="0" w:line="273" w:lineRule="atLeast"/>
        <w:ind w:left="-540" w:right="240"/>
        <w:jc w:val="center"/>
        <w:textAlignment w:val="baseline"/>
        <w:rPr>
          <w:rStyle w:val="apple-converted-space"/>
          <w:rFonts w:ascii="Times New Roman" w:hAnsi="Times New Roman" w:cs="Times New Roman"/>
          <w:b/>
          <w:color w:val="222222"/>
          <w:sz w:val="24"/>
          <w:szCs w:val="24"/>
          <w:shd w:val="clear" w:color="auto" w:fill="FFFFFF"/>
        </w:rPr>
      </w:pPr>
    </w:p>
    <w:p w:rsidR="000A4D94" w:rsidRPr="00560CAA" w:rsidRDefault="00A60571" w:rsidP="00A60571">
      <w:pPr>
        <w:spacing w:after="0" w:line="273" w:lineRule="atLeast"/>
        <w:ind w:left="-540" w:right="240"/>
        <w:jc w:val="center"/>
        <w:textAlignment w:val="baseline"/>
        <w:rPr>
          <w:rStyle w:val="apple-converted-space"/>
          <w:rFonts w:ascii="Times New Roman" w:hAnsi="Times New Roman" w:cs="Times New Roman"/>
          <w:b/>
          <w:color w:val="222222"/>
          <w:sz w:val="24"/>
          <w:szCs w:val="24"/>
          <w:u w:val="single"/>
          <w:shd w:val="clear" w:color="auto" w:fill="FFFFFF"/>
        </w:rPr>
      </w:pPr>
      <w:r w:rsidRPr="00560CAA">
        <w:rPr>
          <w:rStyle w:val="apple-converted-space"/>
          <w:rFonts w:ascii="Times New Roman" w:hAnsi="Times New Roman" w:cs="Times New Roman"/>
          <w:b/>
          <w:color w:val="222222"/>
          <w:sz w:val="24"/>
          <w:szCs w:val="24"/>
          <w:u w:val="single"/>
          <w:shd w:val="clear" w:color="auto" w:fill="FFFFFF"/>
        </w:rPr>
        <w:t>SOME IMPORTANT TERMS:</w:t>
      </w:r>
    </w:p>
    <w:p w:rsidR="000A4D94" w:rsidRPr="00560CAA" w:rsidRDefault="000A4D94" w:rsidP="00623CBC">
      <w:pPr>
        <w:spacing w:after="0" w:line="273" w:lineRule="atLeast"/>
        <w:ind w:left="-540" w:right="240"/>
        <w:jc w:val="both"/>
        <w:textAlignment w:val="baseline"/>
        <w:rPr>
          <w:rStyle w:val="apple-converted-space"/>
          <w:rFonts w:ascii="Times New Roman" w:hAnsi="Times New Roman" w:cs="Times New Roman"/>
          <w:b/>
          <w:color w:val="222222"/>
          <w:sz w:val="24"/>
          <w:szCs w:val="24"/>
          <w:shd w:val="clear" w:color="auto" w:fill="FFFFFF"/>
        </w:rPr>
      </w:pPr>
      <w:r w:rsidRPr="00560CAA">
        <w:rPr>
          <w:rStyle w:val="apple-converted-space"/>
          <w:rFonts w:ascii="Times New Roman" w:hAnsi="Times New Roman" w:cs="Times New Roman"/>
          <w:b/>
          <w:color w:val="222222"/>
          <w:sz w:val="24"/>
          <w:szCs w:val="24"/>
          <w:shd w:val="clear" w:color="auto" w:fill="FFFFFF"/>
        </w:rPr>
        <w:t>C &amp; F</w:t>
      </w:r>
    </w:p>
    <w:p w:rsidR="000402A1" w:rsidRPr="00560CAA" w:rsidRDefault="000402A1" w:rsidP="00004036">
      <w:pPr>
        <w:spacing w:after="0" w:line="273" w:lineRule="atLeast"/>
        <w:ind w:left="-540" w:right="240"/>
        <w:jc w:val="both"/>
        <w:textAlignment w:val="baseline"/>
        <w:rPr>
          <w:rStyle w:val="apple-converted-space"/>
          <w:rFonts w:ascii="Times New Roman" w:eastAsia="Times New Roman" w:hAnsi="Times New Roman" w:cs="Times New Roman"/>
          <w:sz w:val="24"/>
          <w:szCs w:val="24"/>
        </w:rPr>
      </w:pPr>
      <w:r w:rsidRPr="00560CAA">
        <w:rPr>
          <w:rFonts w:ascii="Times New Roman" w:hAnsi="Times New Roman" w:cs="Times New Roman"/>
          <w:color w:val="222222"/>
          <w:sz w:val="24"/>
          <w:szCs w:val="24"/>
          <w:shd w:val="clear" w:color="auto" w:fill="FFFFFF"/>
        </w:rPr>
        <w:t>The term</w:t>
      </w:r>
      <w:r w:rsidRPr="00560CAA">
        <w:rPr>
          <w:rStyle w:val="apple-converted-space"/>
          <w:rFonts w:ascii="Times New Roman" w:hAnsi="Times New Roman" w:cs="Times New Roman"/>
          <w:color w:val="222222"/>
          <w:sz w:val="24"/>
          <w:szCs w:val="24"/>
          <w:shd w:val="clear" w:color="auto" w:fill="FFFFFF"/>
        </w:rPr>
        <w:t> </w:t>
      </w:r>
      <w:r w:rsidRPr="00560CAA">
        <w:rPr>
          <w:rFonts w:ascii="Times New Roman" w:hAnsi="Times New Roman" w:cs="Times New Roman"/>
          <w:b/>
          <w:bCs/>
          <w:color w:val="222222"/>
          <w:sz w:val="24"/>
          <w:szCs w:val="24"/>
          <w:shd w:val="clear" w:color="auto" w:fill="FFFFFF"/>
        </w:rPr>
        <w:t>C. &amp; F</w:t>
      </w:r>
      <w:r w:rsidRPr="00560CAA">
        <w:rPr>
          <w:rFonts w:ascii="Times New Roman" w:hAnsi="Times New Roman" w:cs="Times New Roman"/>
          <w:color w:val="222222"/>
          <w:sz w:val="24"/>
          <w:szCs w:val="24"/>
          <w:shd w:val="clear" w:color="auto" w:fill="FFFFFF"/>
        </w:rPr>
        <w:t xml:space="preserve">. or C.F. means that the price so includes </w:t>
      </w:r>
      <w:r w:rsidRPr="00560CAA">
        <w:rPr>
          <w:rFonts w:ascii="Times New Roman" w:hAnsi="Times New Roman" w:cs="Times New Roman"/>
          <w:b/>
          <w:color w:val="222222"/>
          <w:sz w:val="24"/>
          <w:szCs w:val="24"/>
          <w:shd w:val="clear" w:color="auto" w:fill="FFFFFF"/>
        </w:rPr>
        <w:t>cost and freight</w:t>
      </w:r>
      <w:r w:rsidRPr="00560CAA">
        <w:rPr>
          <w:rFonts w:ascii="Times New Roman" w:hAnsi="Times New Roman" w:cs="Times New Roman"/>
          <w:color w:val="222222"/>
          <w:sz w:val="24"/>
          <w:szCs w:val="24"/>
          <w:shd w:val="clear" w:color="auto" w:fill="FFFFFF"/>
        </w:rPr>
        <w:t xml:space="preserve"> to the named destination.</w:t>
      </w:r>
    </w:p>
    <w:p w:rsidR="000402A1" w:rsidRPr="00560CAA" w:rsidRDefault="000402A1" w:rsidP="00004036">
      <w:pPr>
        <w:spacing w:after="0" w:line="273" w:lineRule="atLeast"/>
        <w:ind w:left="-540" w:right="240"/>
        <w:jc w:val="both"/>
        <w:textAlignment w:val="baseline"/>
        <w:rPr>
          <w:rStyle w:val="apple-converted-space"/>
          <w:rFonts w:ascii="Times New Roman" w:hAnsi="Times New Roman" w:cs="Times New Roman"/>
          <w:b/>
          <w:color w:val="222222"/>
          <w:sz w:val="24"/>
          <w:szCs w:val="24"/>
          <w:shd w:val="clear" w:color="auto" w:fill="FFFFFF"/>
        </w:rPr>
      </w:pPr>
    </w:p>
    <w:p w:rsidR="000A4D94" w:rsidRPr="00560CAA" w:rsidRDefault="000A4D94" w:rsidP="00004036">
      <w:pPr>
        <w:spacing w:after="0" w:line="273" w:lineRule="atLeast"/>
        <w:ind w:left="-540" w:right="240"/>
        <w:jc w:val="both"/>
        <w:textAlignment w:val="baseline"/>
        <w:rPr>
          <w:rStyle w:val="apple-converted-space"/>
          <w:rFonts w:ascii="Times New Roman" w:hAnsi="Times New Roman" w:cs="Times New Roman"/>
          <w:b/>
          <w:color w:val="222222"/>
          <w:sz w:val="24"/>
          <w:szCs w:val="24"/>
          <w:shd w:val="clear" w:color="auto" w:fill="FFFFFF"/>
        </w:rPr>
      </w:pPr>
      <w:r w:rsidRPr="00560CAA">
        <w:rPr>
          <w:rStyle w:val="apple-converted-space"/>
          <w:rFonts w:ascii="Times New Roman" w:hAnsi="Times New Roman" w:cs="Times New Roman"/>
          <w:b/>
          <w:color w:val="222222"/>
          <w:sz w:val="24"/>
          <w:szCs w:val="24"/>
          <w:shd w:val="clear" w:color="auto" w:fill="FFFFFF"/>
        </w:rPr>
        <w:t>C. I .F:</w:t>
      </w:r>
    </w:p>
    <w:p w:rsidR="000402A1" w:rsidRPr="00560CAA" w:rsidRDefault="000402A1" w:rsidP="00004036">
      <w:pPr>
        <w:spacing w:after="0" w:line="273" w:lineRule="atLeast"/>
        <w:ind w:left="-540" w:right="240"/>
        <w:jc w:val="both"/>
        <w:textAlignment w:val="baseline"/>
        <w:rPr>
          <w:rStyle w:val="apple-converted-space"/>
          <w:rFonts w:ascii="Times New Roman" w:hAnsi="Times New Roman" w:cs="Times New Roman"/>
          <w:b/>
          <w:color w:val="222222"/>
          <w:sz w:val="24"/>
          <w:szCs w:val="24"/>
          <w:shd w:val="clear" w:color="auto" w:fill="FFFFFF"/>
        </w:rPr>
      </w:pPr>
      <w:r w:rsidRPr="00560CAA">
        <w:rPr>
          <w:rFonts w:ascii="Times New Roman" w:hAnsi="Times New Roman" w:cs="Times New Roman"/>
          <w:color w:val="222222"/>
          <w:sz w:val="24"/>
          <w:szCs w:val="24"/>
          <w:shd w:val="clear" w:color="auto" w:fill="FFFFFF"/>
        </w:rPr>
        <w:t xml:space="preserve">The term C.I.F. means that the price includes in a lump sum the </w:t>
      </w:r>
      <w:r w:rsidRPr="00560CAA">
        <w:rPr>
          <w:rFonts w:ascii="Times New Roman" w:hAnsi="Times New Roman" w:cs="Times New Roman"/>
          <w:b/>
          <w:color w:val="222222"/>
          <w:sz w:val="24"/>
          <w:szCs w:val="24"/>
          <w:shd w:val="clear" w:color="auto" w:fill="FFFFFF"/>
        </w:rPr>
        <w:t>cost of the goods</w:t>
      </w:r>
      <w:r w:rsidRPr="00560CAA">
        <w:rPr>
          <w:rFonts w:ascii="Times New Roman" w:hAnsi="Times New Roman" w:cs="Times New Roman"/>
          <w:color w:val="222222"/>
          <w:sz w:val="24"/>
          <w:szCs w:val="24"/>
          <w:shd w:val="clear" w:color="auto" w:fill="FFFFFF"/>
        </w:rPr>
        <w:t xml:space="preserve"> and the </w:t>
      </w:r>
      <w:r w:rsidRPr="00560CAA">
        <w:rPr>
          <w:rFonts w:ascii="Times New Roman" w:hAnsi="Times New Roman" w:cs="Times New Roman"/>
          <w:b/>
          <w:color w:val="222222"/>
          <w:sz w:val="24"/>
          <w:szCs w:val="24"/>
          <w:shd w:val="clear" w:color="auto" w:fill="FFFFFF"/>
        </w:rPr>
        <w:t>insurance</w:t>
      </w:r>
      <w:r w:rsidRPr="00560CAA">
        <w:rPr>
          <w:rFonts w:ascii="Times New Roman" w:hAnsi="Times New Roman" w:cs="Times New Roman"/>
          <w:color w:val="222222"/>
          <w:sz w:val="24"/>
          <w:szCs w:val="24"/>
          <w:shd w:val="clear" w:color="auto" w:fill="FFFFFF"/>
        </w:rPr>
        <w:t xml:space="preserve"> and </w:t>
      </w:r>
      <w:r w:rsidRPr="00560CAA">
        <w:rPr>
          <w:rFonts w:ascii="Times New Roman" w:hAnsi="Times New Roman" w:cs="Times New Roman"/>
          <w:b/>
          <w:color w:val="222222"/>
          <w:sz w:val="24"/>
          <w:szCs w:val="24"/>
          <w:shd w:val="clear" w:color="auto" w:fill="FFFFFF"/>
        </w:rPr>
        <w:t>freight</w:t>
      </w:r>
      <w:r w:rsidRPr="00560CAA">
        <w:rPr>
          <w:rFonts w:ascii="Times New Roman" w:hAnsi="Times New Roman" w:cs="Times New Roman"/>
          <w:color w:val="222222"/>
          <w:sz w:val="24"/>
          <w:szCs w:val="24"/>
          <w:shd w:val="clear" w:color="auto" w:fill="FFFFFF"/>
        </w:rPr>
        <w:t xml:space="preserve"> to the named destination.</w:t>
      </w:r>
    </w:p>
    <w:p w:rsidR="000402A1" w:rsidRPr="00560CAA" w:rsidRDefault="000402A1" w:rsidP="00004036">
      <w:pPr>
        <w:spacing w:after="0" w:line="273" w:lineRule="atLeast"/>
        <w:ind w:left="-540" w:right="240"/>
        <w:jc w:val="both"/>
        <w:textAlignment w:val="baseline"/>
        <w:rPr>
          <w:rStyle w:val="apple-converted-space"/>
          <w:rFonts w:ascii="Times New Roman" w:hAnsi="Times New Roman" w:cs="Times New Roman"/>
          <w:b/>
          <w:color w:val="222222"/>
          <w:sz w:val="24"/>
          <w:szCs w:val="24"/>
          <w:shd w:val="clear" w:color="auto" w:fill="FFFFFF"/>
        </w:rPr>
      </w:pPr>
    </w:p>
    <w:p w:rsidR="000A4D94" w:rsidRPr="00560CAA" w:rsidRDefault="000A4D94" w:rsidP="00004036">
      <w:pPr>
        <w:spacing w:after="0" w:line="273" w:lineRule="atLeast"/>
        <w:ind w:left="-540" w:right="240"/>
        <w:jc w:val="both"/>
        <w:textAlignment w:val="baseline"/>
        <w:rPr>
          <w:rStyle w:val="apple-converted-space"/>
          <w:rFonts w:ascii="Times New Roman" w:hAnsi="Times New Roman" w:cs="Times New Roman"/>
          <w:b/>
          <w:color w:val="222222"/>
          <w:sz w:val="24"/>
          <w:szCs w:val="24"/>
          <w:shd w:val="clear" w:color="auto" w:fill="FFFFFF"/>
        </w:rPr>
      </w:pPr>
      <w:r w:rsidRPr="00560CAA">
        <w:rPr>
          <w:rStyle w:val="apple-converted-space"/>
          <w:rFonts w:ascii="Times New Roman" w:hAnsi="Times New Roman" w:cs="Times New Roman"/>
          <w:b/>
          <w:color w:val="222222"/>
          <w:sz w:val="24"/>
          <w:szCs w:val="24"/>
          <w:shd w:val="clear" w:color="auto" w:fill="FFFFFF"/>
        </w:rPr>
        <w:t>C. I .F &amp; C. I:</w:t>
      </w:r>
    </w:p>
    <w:p w:rsidR="00125073" w:rsidRPr="00560CAA" w:rsidRDefault="0021134A" w:rsidP="00004036">
      <w:pPr>
        <w:spacing w:after="0" w:line="273" w:lineRule="atLeast"/>
        <w:ind w:left="-540" w:right="240"/>
        <w:jc w:val="both"/>
        <w:textAlignment w:val="baseline"/>
        <w:rPr>
          <w:rStyle w:val="apple-converted-space"/>
          <w:rFonts w:ascii="Times New Roman" w:hAnsi="Times New Roman" w:cs="Times New Roman"/>
          <w:color w:val="222222"/>
          <w:sz w:val="24"/>
          <w:szCs w:val="24"/>
          <w:shd w:val="clear" w:color="auto" w:fill="FFFFFF"/>
        </w:rPr>
      </w:pPr>
      <w:r w:rsidRPr="00560CAA">
        <w:rPr>
          <w:rStyle w:val="apple-converted-space"/>
          <w:rFonts w:ascii="Times New Roman" w:hAnsi="Times New Roman" w:cs="Times New Roman"/>
          <w:color w:val="222222"/>
          <w:sz w:val="24"/>
          <w:szCs w:val="24"/>
          <w:shd w:val="clear" w:color="auto" w:fill="FFFFFF"/>
        </w:rPr>
        <w:lastRenderedPageBreak/>
        <w:t>CIF</w:t>
      </w:r>
      <w:r w:rsidR="00125073" w:rsidRPr="00560CAA">
        <w:rPr>
          <w:rStyle w:val="apple-converted-space"/>
          <w:rFonts w:ascii="Times New Roman" w:hAnsi="Times New Roman" w:cs="Times New Roman"/>
          <w:color w:val="222222"/>
          <w:sz w:val="24"/>
          <w:szCs w:val="24"/>
          <w:shd w:val="clear" w:color="auto" w:fill="FFFFFF"/>
        </w:rPr>
        <w:t xml:space="preserve"> means cost, insurance, freight and </w:t>
      </w:r>
      <w:r w:rsidRPr="00560CAA">
        <w:rPr>
          <w:rStyle w:val="apple-converted-space"/>
          <w:rFonts w:ascii="Times New Roman" w:hAnsi="Times New Roman" w:cs="Times New Roman"/>
          <w:color w:val="222222"/>
          <w:sz w:val="24"/>
          <w:szCs w:val="24"/>
          <w:shd w:val="clear" w:color="auto" w:fill="FFFFFF"/>
        </w:rPr>
        <w:t>CI</w:t>
      </w:r>
      <w:r w:rsidR="00125073" w:rsidRPr="00560CAA">
        <w:rPr>
          <w:rStyle w:val="apple-converted-space"/>
          <w:rFonts w:ascii="Times New Roman" w:hAnsi="Times New Roman" w:cs="Times New Roman"/>
          <w:color w:val="222222"/>
          <w:sz w:val="24"/>
          <w:szCs w:val="24"/>
          <w:shd w:val="clear" w:color="auto" w:fill="FFFFFF"/>
        </w:rPr>
        <w:t xml:space="preserve"> stands for commission and interest of brokers, middlemen, agent etc. when goods are imported on </w:t>
      </w:r>
      <w:r w:rsidRPr="00560CAA">
        <w:rPr>
          <w:rStyle w:val="apple-converted-space"/>
          <w:rFonts w:ascii="Times New Roman" w:hAnsi="Times New Roman" w:cs="Times New Roman"/>
          <w:color w:val="222222"/>
          <w:sz w:val="24"/>
          <w:szCs w:val="24"/>
          <w:shd w:val="clear" w:color="auto" w:fill="FFFFFF"/>
        </w:rPr>
        <w:t xml:space="preserve">C. I. F &amp; C.I </w:t>
      </w:r>
      <w:r w:rsidR="00125073" w:rsidRPr="00560CAA">
        <w:rPr>
          <w:rStyle w:val="apple-converted-space"/>
          <w:rFonts w:ascii="Times New Roman" w:hAnsi="Times New Roman" w:cs="Times New Roman"/>
          <w:color w:val="222222"/>
          <w:sz w:val="24"/>
          <w:szCs w:val="24"/>
          <w:shd w:val="clear" w:color="auto" w:fill="FFFFFF"/>
        </w:rPr>
        <w:t>basis this means that price stated included cost</w:t>
      </w:r>
      <w:r w:rsidRPr="00560CAA">
        <w:rPr>
          <w:rStyle w:val="apple-converted-space"/>
          <w:rFonts w:ascii="Times New Roman" w:hAnsi="Times New Roman" w:cs="Times New Roman"/>
          <w:color w:val="222222"/>
          <w:sz w:val="24"/>
          <w:szCs w:val="24"/>
          <w:shd w:val="clear" w:color="auto" w:fill="FFFFFF"/>
        </w:rPr>
        <w:t xml:space="preserve"> of insurance</w:t>
      </w:r>
      <w:r w:rsidR="00640CF9" w:rsidRPr="00560CAA">
        <w:rPr>
          <w:rStyle w:val="apple-converted-space"/>
          <w:rFonts w:ascii="Times New Roman" w:hAnsi="Times New Roman" w:cs="Times New Roman"/>
          <w:color w:val="222222"/>
          <w:sz w:val="24"/>
          <w:szCs w:val="24"/>
          <w:shd w:val="clear" w:color="auto" w:fill="FFFFFF"/>
        </w:rPr>
        <w:t>, freight</w:t>
      </w:r>
      <w:r w:rsidR="00125073" w:rsidRPr="00560CAA">
        <w:rPr>
          <w:rStyle w:val="apple-converted-space"/>
          <w:rFonts w:ascii="Times New Roman" w:hAnsi="Times New Roman" w:cs="Times New Roman"/>
          <w:color w:val="222222"/>
          <w:sz w:val="24"/>
          <w:szCs w:val="24"/>
          <w:shd w:val="clear" w:color="auto" w:fill="FFFFFF"/>
        </w:rPr>
        <w:t>, commission and intere</w:t>
      </w:r>
      <w:r w:rsidRPr="00560CAA">
        <w:rPr>
          <w:rStyle w:val="apple-converted-space"/>
          <w:rFonts w:ascii="Times New Roman" w:hAnsi="Times New Roman" w:cs="Times New Roman"/>
          <w:color w:val="222222"/>
          <w:sz w:val="24"/>
          <w:szCs w:val="24"/>
          <w:shd w:val="clear" w:color="auto" w:fill="FFFFFF"/>
        </w:rPr>
        <w:t>s</w:t>
      </w:r>
      <w:r w:rsidR="00125073" w:rsidRPr="00560CAA">
        <w:rPr>
          <w:rStyle w:val="apple-converted-space"/>
          <w:rFonts w:ascii="Times New Roman" w:hAnsi="Times New Roman" w:cs="Times New Roman"/>
          <w:color w:val="222222"/>
          <w:sz w:val="24"/>
          <w:szCs w:val="24"/>
          <w:shd w:val="clear" w:color="auto" w:fill="FFFFFF"/>
        </w:rPr>
        <w:t>t</w:t>
      </w:r>
      <w:r w:rsidR="00640CF9" w:rsidRPr="00560CAA">
        <w:rPr>
          <w:rStyle w:val="apple-converted-space"/>
          <w:rFonts w:ascii="Times New Roman" w:hAnsi="Times New Roman" w:cs="Times New Roman"/>
          <w:color w:val="222222"/>
          <w:sz w:val="24"/>
          <w:szCs w:val="24"/>
          <w:shd w:val="clear" w:color="auto" w:fill="FFFFFF"/>
        </w:rPr>
        <w:t>.</w:t>
      </w:r>
    </w:p>
    <w:p w:rsidR="00BC726F" w:rsidRPr="00560CAA" w:rsidRDefault="00BC726F" w:rsidP="00004036">
      <w:pPr>
        <w:spacing w:after="0" w:line="273" w:lineRule="atLeast"/>
        <w:ind w:left="-540" w:right="240"/>
        <w:jc w:val="both"/>
        <w:textAlignment w:val="baseline"/>
        <w:rPr>
          <w:rStyle w:val="apple-converted-space"/>
          <w:rFonts w:ascii="Times New Roman" w:hAnsi="Times New Roman" w:cs="Times New Roman"/>
          <w:b/>
          <w:color w:val="222222"/>
          <w:sz w:val="24"/>
          <w:szCs w:val="24"/>
          <w:shd w:val="clear" w:color="auto" w:fill="FFFFFF"/>
        </w:rPr>
      </w:pPr>
    </w:p>
    <w:p w:rsidR="00163FEC" w:rsidRPr="00560CAA" w:rsidRDefault="000A4D94" w:rsidP="00004036">
      <w:pPr>
        <w:spacing w:after="0" w:line="273" w:lineRule="atLeast"/>
        <w:ind w:left="-540" w:right="240"/>
        <w:jc w:val="both"/>
        <w:textAlignment w:val="baseline"/>
        <w:rPr>
          <w:rStyle w:val="apple-converted-space"/>
          <w:rFonts w:ascii="Times New Roman" w:hAnsi="Times New Roman" w:cs="Times New Roman"/>
          <w:b/>
          <w:color w:val="222222"/>
          <w:sz w:val="24"/>
          <w:szCs w:val="24"/>
          <w:shd w:val="clear" w:color="auto" w:fill="FFFFFF"/>
        </w:rPr>
      </w:pPr>
      <w:r w:rsidRPr="00560CAA">
        <w:rPr>
          <w:rStyle w:val="apple-converted-space"/>
          <w:rFonts w:ascii="Times New Roman" w:hAnsi="Times New Roman" w:cs="Times New Roman"/>
          <w:b/>
          <w:color w:val="222222"/>
          <w:sz w:val="24"/>
          <w:szCs w:val="24"/>
          <w:shd w:val="clear" w:color="auto" w:fill="FFFFFF"/>
        </w:rPr>
        <w:t>F.</w:t>
      </w:r>
      <w:r w:rsidR="00E84081" w:rsidRPr="00560CAA">
        <w:rPr>
          <w:rStyle w:val="apple-converted-space"/>
          <w:rFonts w:ascii="Times New Roman" w:hAnsi="Times New Roman" w:cs="Times New Roman"/>
          <w:b/>
          <w:color w:val="222222"/>
          <w:sz w:val="24"/>
          <w:szCs w:val="24"/>
          <w:shd w:val="clear" w:color="auto" w:fill="FFFFFF"/>
        </w:rPr>
        <w:t xml:space="preserve"> </w:t>
      </w:r>
      <w:r w:rsidRPr="00560CAA">
        <w:rPr>
          <w:rStyle w:val="apple-converted-space"/>
          <w:rFonts w:ascii="Times New Roman" w:hAnsi="Times New Roman" w:cs="Times New Roman"/>
          <w:b/>
          <w:color w:val="222222"/>
          <w:sz w:val="24"/>
          <w:szCs w:val="24"/>
          <w:shd w:val="clear" w:color="auto" w:fill="FFFFFF"/>
        </w:rPr>
        <w:t>O</w:t>
      </w:r>
      <w:r w:rsidR="00E84081" w:rsidRPr="00560CAA">
        <w:rPr>
          <w:rStyle w:val="apple-converted-space"/>
          <w:rFonts w:ascii="Times New Roman" w:hAnsi="Times New Roman" w:cs="Times New Roman"/>
          <w:b/>
          <w:color w:val="222222"/>
          <w:sz w:val="24"/>
          <w:szCs w:val="24"/>
          <w:shd w:val="clear" w:color="auto" w:fill="FFFFFF"/>
        </w:rPr>
        <w:t xml:space="preserve"> </w:t>
      </w:r>
      <w:r w:rsidRPr="00560CAA">
        <w:rPr>
          <w:rStyle w:val="apple-converted-space"/>
          <w:rFonts w:ascii="Times New Roman" w:hAnsi="Times New Roman" w:cs="Times New Roman"/>
          <w:b/>
          <w:color w:val="222222"/>
          <w:sz w:val="24"/>
          <w:szCs w:val="24"/>
          <w:shd w:val="clear" w:color="auto" w:fill="FFFFFF"/>
        </w:rPr>
        <w:t>.B:</w:t>
      </w:r>
    </w:p>
    <w:p w:rsidR="008A77F2" w:rsidRPr="00560CAA" w:rsidRDefault="00BC726F" w:rsidP="008A77F2">
      <w:pPr>
        <w:pStyle w:val="ListParagraph"/>
        <w:ind w:left="-540"/>
        <w:jc w:val="both"/>
        <w:rPr>
          <w:rFonts w:ascii="Times New Roman" w:hAnsi="Times New Roman" w:cs="Times New Roman"/>
          <w:color w:val="222222"/>
          <w:sz w:val="24"/>
          <w:szCs w:val="24"/>
          <w:shd w:val="clear" w:color="auto" w:fill="FFFFFF"/>
        </w:rPr>
      </w:pPr>
      <w:r w:rsidRPr="00560CAA">
        <w:rPr>
          <w:rFonts w:ascii="Times New Roman" w:hAnsi="Times New Roman" w:cs="Times New Roman"/>
          <w:color w:val="222222"/>
          <w:sz w:val="24"/>
          <w:szCs w:val="24"/>
          <w:shd w:val="clear" w:color="auto" w:fill="FFFFFF"/>
        </w:rPr>
        <w:t>Indicating "</w:t>
      </w:r>
      <w:r w:rsidRPr="00560CAA">
        <w:rPr>
          <w:rFonts w:ascii="Times New Roman" w:hAnsi="Times New Roman" w:cs="Times New Roman"/>
          <w:b/>
          <w:bCs/>
          <w:color w:val="222222"/>
          <w:sz w:val="24"/>
          <w:szCs w:val="24"/>
          <w:shd w:val="clear" w:color="auto" w:fill="FFFFFF"/>
        </w:rPr>
        <w:t>FOB</w:t>
      </w:r>
      <w:r w:rsidRPr="00560CAA">
        <w:rPr>
          <w:rStyle w:val="apple-converted-space"/>
          <w:rFonts w:ascii="Times New Roman" w:hAnsi="Times New Roman" w:cs="Times New Roman"/>
          <w:color w:val="222222"/>
          <w:sz w:val="24"/>
          <w:szCs w:val="24"/>
          <w:shd w:val="clear" w:color="auto" w:fill="FFFFFF"/>
        </w:rPr>
        <w:t> </w:t>
      </w:r>
      <w:r w:rsidRPr="00560CAA">
        <w:rPr>
          <w:rFonts w:ascii="Times New Roman" w:hAnsi="Times New Roman" w:cs="Times New Roman"/>
          <w:color w:val="222222"/>
          <w:sz w:val="24"/>
          <w:szCs w:val="24"/>
          <w:shd w:val="clear" w:color="auto" w:fill="FFFFFF"/>
        </w:rPr>
        <w:t>port" means that the seller pays for transportation of the goods to the port of shipment, plus loading costs. The buyer pays cost of marine</w:t>
      </w:r>
      <w:r w:rsidRPr="00560CAA">
        <w:rPr>
          <w:rStyle w:val="apple-converted-space"/>
          <w:rFonts w:ascii="Times New Roman" w:hAnsi="Times New Roman" w:cs="Times New Roman"/>
          <w:color w:val="222222"/>
          <w:sz w:val="24"/>
          <w:szCs w:val="24"/>
          <w:shd w:val="clear" w:color="auto" w:fill="FFFFFF"/>
        </w:rPr>
        <w:t> </w:t>
      </w:r>
      <w:r w:rsidRPr="00560CAA">
        <w:rPr>
          <w:rFonts w:ascii="Times New Roman" w:hAnsi="Times New Roman" w:cs="Times New Roman"/>
          <w:b/>
          <w:bCs/>
          <w:color w:val="222222"/>
          <w:sz w:val="24"/>
          <w:szCs w:val="24"/>
          <w:shd w:val="clear" w:color="auto" w:fill="FFFFFF"/>
        </w:rPr>
        <w:t>freight</w:t>
      </w:r>
      <w:r w:rsidRPr="00560CAA">
        <w:rPr>
          <w:rStyle w:val="apple-converted-space"/>
          <w:rFonts w:ascii="Times New Roman" w:hAnsi="Times New Roman" w:cs="Times New Roman"/>
          <w:color w:val="222222"/>
          <w:sz w:val="24"/>
          <w:szCs w:val="24"/>
          <w:shd w:val="clear" w:color="auto" w:fill="FFFFFF"/>
        </w:rPr>
        <w:t> </w:t>
      </w:r>
      <w:r w:rsidRPr="00560CAA">
        <w:rPr>
          <w:rFonts w:ascii="Times New Roman" w:hAnsi="Times New Roman" w:cs="Times New Roman"/>
          <w:color w:val="222222"/>
          <w:sz w:val="24"/>
          <w:szCs w:val="24"/>
          <w:shd w:val="clear" w:color="auto" w:fill="FFFFFF"/>
        </w:rPr>
        <w:t>transport, insurance, unloading, and transportation from the arrival port to the final destination</w:t>
      </w:r>
    </w:p>
    <w:p w:rsidR="008A77F2" w:rsidRPr="00560CAA" w:rsidRDefault="008A77F2" w:rsidP="008A77F2">
      <w:pPr>
        <w:pStyle w:val="ListParagraph"/>
        <w:ind w:left="-540"/>
        <w:jc w:val="both"/>
        <w:rPr>
          <w:rFonts w:ascii="Times New Roman" w:hAnsi="Times New Roman" w:cs="Times New Roman"/>
          <w:color w:val="222222"/>
          <w:sz w:val="24"/>
          <w:szCs w:val="24"/>
          <w:shd w:val="clear" w:color="auto" w:fill="FFFFFF"/>
        </w:rPr>
      </w:pPr>
    </w:p>
    <w:p w:rsidR="008A77F2" w:rsidRPr="00560CAA" w:rsidRDefault="008A77F2" w:rsidP="008A77F2">
      <w:pPr>
        <w:pStyle w:val="ListParagraph"/>
        <w:ind w:left="-540"/>
        <w:jc w:val="center"/>
        <w:rPr>
          <w:rFonts w:ascii="Times New Roman" w:hAnsi="Times New Roman" w:cs="Times New Roman"/>
          <w:b/>
          <w:sz w:val="24"/>
          <w:szCs w:val="24"/>
          <w:u w:val="single"/>
        </w:rPr>
      </w:pPr>
    </w:p>
    <w:p w:rsidR="00725F4F" w:rsidRPr="00560CAA" w:rsidRDefault="008A77F2" w:rsidP="008A77F2">
      <w:pPr>
        <w:pStyle w:val="ListParagraph"/>
        <w:ind w:left="-540"/>
        <w:jc w:val="center"/>
        <w:rPr>
          <w:rFonts w:ascii="Times New Roman" w:hAnsi="Times New Roman" w:cs="Times New Roman"/>
          <w:sz w:val="24"/>
          <w:szCs w:val="24"/>
        </w:rPr>
      </w:pPr>
      <w:r w:rsidRPr="00560CAA">
        <w:rPr>
          <w:rFonts w:ascii="Times New Roman" w:hAnsi="Times New Roman" w:cs="Times New Roman"/>
          <w:b/>
          <w:sz w:val="24"/>
          <w:szCs w:val="24"/>
          <w:u w:val="single"/>
        </w:rPr>
        <w:t>PROBLEMS FACED BY THE PAKISTANI EXPORTERS:</w:t>
      </w:r>
    </w:p>
    <w:p w:rsidR="00725F4F" w:rsidRPr="00560CAA" w:rsidRDefault="00725F4F" w:rsidP="00725F4F">
      <w:pPr>
        <w:jc w:val="both"/>
        <w:rPr>
          <w:rFonts w:ascii="Times New Roman" w:hAnsi="Times New Roman" w:cs="Times New Roman"/>
          <w:sz w:val="24"/>
          <w:szCs w:val="24"/>
        </w:rPr>
      </w:pPr>
      <w:r w:rsidRPr="00560CAA">
        <w:rPr>
          <w:rFonts w:ascii="Times New Roman" w:hAnsi="Times New Roman" w:cs="Times New Roman"/>
          <w:sz w:val="24"/>
          <w:szCs w:val="24"/>
        </w:rPr>
        <w:t>Pakistan is facing huge trade deficit and severe imbalance of payments due to low exports. Pakistani exporters have been consistently facing many problems.</w:t>
      </w:r>
    </w:p>
    <w:p w:rsidR="008A77F2" w:rsidRPr="00560CAA" w:rsidRDefault="00725F4F" w:rsidP="008A77F2">
      <w:pPr>
        <w:ind w:left="-540"/>
        <w:jc w:val="both"/>
        <w:rPr>
          <w:rFonts w:ascii="Times New Roman" w:hAnsi="Times New Roman" w:cs="Times New Roman"/>
          <w:sz w:val="24"/>
          <w:szCs w:val="24"/>
        </w:rPr>
      </w:pPr>
      <w:r w:rsidRPr="00560CAA">
        <w:rPr>
          <w:rFonts w:ascii="Times New Roman" w:hAnsi="Times New Roman" w:cs="Times New Roman"/>
          <w:sz w:val="24"/>
          <w:szCs w:val="24"/>
        </w:rPr>
        <w:t>Following are the causes of our low exports and the problems that our exporters face:</w:t>
      </w:r>
    </w:p>
    <w:p w:rsidR="00725F4F" w:rsidRPr="00560CAA" w:rsidRDefault="00725F4F" w:rsidP="00CA7A6E">
      <w:pPr>
        <w:numPr>
          <w:ilvl w:val="0"/>
          <w:numId w:val="10"/>
        </w:numPr>
        <w:spacing w:after="200" w:line="276" w:lineRule="auto"/>
        <w:ind w:left="0"/>
        <w:jc w:val="both"/>
        <w:rPr>
          <w:rFonts w:ascii="Times New Roman" w:hAnsi="Times New Roman" w:cs="Times New Roman"/>
          <w:b/>
          <w:sz w:val="24"/>
          <w:szCs w:val="24"/>
        </w:rPr>
      </w:pPr>
      <w:r w:rsidRPr="00560CAA">
        <w:rPr>
          <w:rFonts w:ascii="Times New Roman" w:hAnsi="Times New Roman" w:cs="Times New Roman"/>
          <w:b/>
          <w:sz w:val="24"/>
          <w:szCs w:val="24"/>
        </w:rPr>
        <w:t xml:space="preserve">Lengthy Documentary Procedures: </w:t>
      </w:r>
    </w:p>
    <w:p w:rsidR="00725F4F" w:rsidRPr="00560CAA" w:rsidRDefault="00725F4F" w:rsidP="00CA7A6E">
      <w:pPr>
        <w:jc w:val="both"/>
        <w:rPr>
          <w:rFonts w:ascii="Times New Roman" w:hAnsi="Times New Roman" w:cs="Times New Roman"/>
          <w:b/>
          <w:sz w:val="24"/>
          <w:szCs w:val="24"/>
        </w:rPr>
      </w:pPr>
      <w:r w:rsidRPr="00560CAA">
        <w:rPr>
          <w:rFonts w:ascii="Times New Roman" w:hAnsi="Times New Roman" w:cs="Times New Roman"/>
          <w:sz w:val="24"/>
          <w:szCs w:val="24"/>
        </w:rPr>
        <w:t>First of all our exporters have to pass through a lengthy and tedious documentary procedure. This is wastage of time.</w:t>
      </w:r>
      <w:r w:rsidRPr="00560CAA">
        <w:rPr>
          <w:rFonts w:ascii="Times New Roman" w:hAnsi="Times New Roman" w:cs="Times New Roman"/>
          <w:b/>
          <w:sz w:val="24"/>
          <w:szCs w:val="24"/>
        </w:rPr>
        <w:t xml:space="preserve"> </w:t>
      </w:r>
    </w:p>
    <w:p w:rsidR="00725F4F" w:rsidRPr="00560CAA" w:rsidRDefault="00725F4F" w:rsidP="00CA7A6E">
      <w:pPr>
        <w:numPr>
          <w:ilvl w:val="0"/>
          <w:numId w:val="10"/>
        </w:numPr>
        <w:spacing w:after="200" w:line="276" w:lineRule="auto"/>
        <w:ind w:left="0"/>
        <w:jc w:val="both"/>
        <w:rPr>
          <w:rFonts w:ascii="Times New Roman" w:hAnsi="Times New Roman" w:cs="Times New Roman"/>
          <w:b/>
          <w:sz w:val="24"/>
          <w:szCs w:val="24"/>
        </w:rPr>
      </w:pPr>
      <w:r w:rsidRPr="00560CAA">
        <w:rPr>
          <w:rFonts w:ascii="Times New Roman" w:hAnsi="Times New Roman" w:cs="Times New Roman"/>
          <w:b/>
          <w:sz w:val="24"/>
          <w:szCs w:val="24"/>
        </w:rPr>
        <w:t>Limited Market:</w:t>
      </w:r>
    </w:p>
    <w:p w:rsidR="00725F4F" w:rsidRPr="00560CAA" w:rsidRDefault="00725F4F" w:rsidP="00CA7A6E">
      <w:pPr>
        <w:jc w:val="both"/>
        <w:rPr>
          <w:rFonts w:ascii="Times New Roman" w:hAnsi="Times New Roman" w:cs="Times New Roman"/>
          <w:sz w:val="24"/>
          <w:szCs w:val="24"/>
        </w:rPr>
      </w:pPr>
      <w:r w:rsidRPr="00560CAA">
        <w:rPr>
          <w:rFonts w:ascii="Times New Roman" w:hAnsi="Times New Roman" w:cs="Times New Roman"/>
          <w:sz w:val="24"/>
          <w:szCs w:val="24"/>
        </w:rPr>
        <w:t>Pakistani exporters face a limited and narrow market for their exports. Thus they are not in a better bargaining position and often have to sell their products at low profit margin.</w:t>
      </w:r>
    </w:p>
    <w:p w:rsidR="00725F4F" w:rsidRPr="00560CAA" w:rsidRDefault="00725F4F" w:rsidP="00CA7A6E">
      <w:pPr>
        <w:numPr>
          <w:ilvl w:val="0"/>
          <w:numId w:val="10"/>
        </w:numPr>
        <w:spacing w:after="200" w:line="276" w:lineRule="auto"/>
        <w:ind w:left="0"/>
        <w:jc w:val="both"/>
        <w:rPr>
          <w:rFonts w:ascii="Times New Roman" w:hAnsi="Times New Roman" w:cs="Times New Roman"/>
          <w:b/>
          <w:sz w:val="24"/>
          <w:szCs w:val="24"/>
        </w:rPr>
      </w:pPr>
      <w:r w:rsidRPr="00560CAA">
        <w:rPr>
          <w:rFonts w:ascii="Times New Roman" w:hAnsi="Times New Roman" w:cs="Times New Roman"/>
          <w:b/>
          <w:sz w:val="24"/>
          <w:szCs w:val="24"/>
        </w:rPr>
        <w:t>Fierce Competition:</w:t>
      </w:r>
    </w:p>
    <w:p w:rsidR="00725F4F" w:rsidRPr="00560CAA" w:rsidRDefault="00725F4F" w:rsidP="00CA7A6E">
      <w:pPr>
        <w:jc w:val="both"/>
        <w:rPr>
          <w:rFonts w:ascii="Times New Roman" w:hAnsi="Times New Roman" w:cs="Times New Roman"/>
          <w:sz w:val="24"/>
          <w:szCs w:val="24"/>
        </w:rPr>
      </w:pPr>
      <w:r w:rsidRPr="00560CAA">
        <w:rPr>
          <w:rFonts w:ascii="Times New Roman" w:hAnsi="Times New Roman" w:cs="Times New Roman"/>
          <w:sz w:val="24"/>
          <w:szCs w:val="24"/>
        </w:rPr>
        <w:t>Evan in that limited market, our exporters face fierce competition from the traders of others countries. This deteriorates the bargaining position of our exporters.</w:t>
      </w:r>
    </w:p>
    <w:p w:rsidR="00725F4F" w:rsidRPr="00560CAA" w:rsidRDefault="00725F4F" w:rsidP="00CA7A6E">
      <w:pPr>
        <w:numPr>
          <w:ilvl w:val="0"/>
          <w:numId w:val="10"/>
        </w:numPr>
        <w:spacing w:after="200" w:line="276" w:lineRule="auto"/>
        <w:ind w:left="0"/>
        <w:jc w:val="both"/>
        <w:rPr>
          <w:rFonts w:ascii="Times New Roman" w:hAnsi="Times New Roman" w:cs="Times New Roman"/>
          <w:b/>
          <w:sz w:val="24"/>
          <w:szCs w:val="24"/>
        </w:rPr>
      </w:pPr>
      <w:r w:rsidRPr="00560CAA">
        <w:rPr>
          <w:rFonts w:ascii="Times New Roman" w:hAnsi="Times New Roman" w:cs="Times New Roman"/>
          <w:b/>
          <w:sz w:val="24"/>
          <w:szCs w:val="24"/>
        </w:rPr>
        <w:t>Low Priced Goods:</w:t>
      </w:r>
    </w:p>
    <w:p w:rsidR="008A77F2" w:rsidRPr="00560CAA" w:rsidRDefault="00725F4F" w:rsidP="00BD200F">
      <w:pPr>
        <w:jc w:val="both"/>
        <w:rPr>
          <w:rFonts w:ascii="Times New Roman" w:hAnsi="Times New Roman" w:cs="Times New Roman"/>
          <w:sz w:val="24"/>
          <w:szCs w:val="24"/>
        </w:rPr>
      </w:pPr>
      <w:r w:rsidRPr="00560CAA">
        <w:rPr>
          <w:rFonts w:ascii="Times New Roman" w:hAnsi="Times New Roman" w:cs="Times New Roman"/>
          <w:sz w:val="24"/>
          <w:szCs w:val="24"/>
        </w:rPr>
        <w:t>Pakistan’s exporters most of the time exports such which are of primary nature and low price. Such goods are produced in other countries also. So in order to sell our products, we have to decrease the price by reducing profit margin.</w:t>
      </w:r>
    </w:p>
    <w:p w:rsidR="00725F4F" w:rsidRPr="00560CAA" w:rsidRDefault="00725F4F" w:rsidP="0079014F">
      <w:pPr>
        <w:pStyle w:val="ListParagraph"/>
        <w:numPr>
          <w:ilvl w:val="0"/>
          <w:numId w:val="10"/>
        </w:numPr>
        <w:spacing w:after="200" w:line="276" w:lineRule="auto"/>
        <w:ind w:left="0"/>
        <w:jc w:val="both"/>
        <w:rPr>
          <w:rFonts w:ascii="Times New Roman" w:hAnsi="Times New Roman" w:cs="Times New Roman"/>
          <w:b/>
          <w:sz w:val="24"/>
          <w:szCs w:val="24"/>
        </w:rPr>
      </w:pPr>
      <w:r w:rsidRPr="00560CAA">
        <w:rPr>
          <w:rFonts w:ascii="Times New Roman" w:hAnsi="Times New Roman" w:cs="Times New Roman"/>
          <w:b/>
          <w:sz w:val="24"/>
          <w:szCs w:val="24"/>
        </w:rPr>
        <w:t>Delay in Rebate:</w:t>
      </w:r>
    </w:p>
    <w:p w:rsidR="00725F4F" w:rsidRPr="00560CAA" w:rsidRDefault="00725F4F" w:rsidP="0079014F">
      <w:pPr>
        <w:pStyle w:val="ListParagraph"/>
        <w:ind w:left="0"/>
        <w:jc w:val="both"/>
        <w:rPr>
          <w:rFonts w:ascii="Times New Roman" w:hAnsi="Times New Roman" w:cs="Times New Roman"/>
          <w:sz w:val="24"/>
          <w:szCs w:val="24"/>
        </w:rPr>
      </w:pPr>
      <w:r w:rsidRPr="00560CAA">
        <w:rPr>
          <w:rFonts w:ascii="Times New Roman" w:hAnsi="Times New Roman" w:cs="Times New Roman"/>
          <w:sz w:val="24"/>
          <w:szCs w:val="24"/>
        </w:rPr>
        <w:t>According to Government policy, exporters are entitled to rebate in certain circumstances .However, it is the usual practice that payment of rebate is delayed by Government agencies and exporters feel discomfort and disappointment.</w:t>
      </w:r>
    </w:p>
    <w:p w:rsidR="00725F4F" w:rsidRPr="00560CAA" w:rsidRDefault="00725F4F" w:rsidP="00725F4F">
      <w:pPr>
        <w:pStyle w:val="ListParagraph"/>
        <w:jc w:val="both"/>
        <w:rPr>
          <w:rFonts w:ascii="Times New Roman" w:hAnsi="Times New Roman" w:cs="Times New Roman"/>
          <w:b/>
          <w:sz w:val="24"/>
          <w:szCs w:val="24"/>
        </w:rPr>
      </w:pPr>
    </w:p>
    <w:p w:rsidR="00725F4F" w:rsidRPr="00560CAA" w:rsidRDefault="00725F4F" w:rsidP="0079014F">
      <w:pPr>
        <w:pStyle w:val="ListParagraph"/>
        <w:numPr>
          <w:ilvl w:val="0"/>
          <w:numId w:val="10"/>
        </w:numPr>
        <w:spacing w:after="200" w:line="276" w:lineRule="auto"/>
        <w:ind w:left="0"/>
        <w:jc w:val="both"/>
        <w:rPr>
          <w:rFonts w:ascii="Times New Roman" w:hAnsi="Times New Roman" w:cs="Times New Roman"/>
          <w:sz w:val="24"/>
          <w:szCs w:val="24"/>
        </w:rPr>
      </w:pPr>
      <w:r w:rsidRPr="00560CAA">
        <w:rPr>
          <w:rFonts w:ascii="Times New Roman" w:hAnsi="Times New Roman" w:cs="Times New Roman"/>
          <w:b/>
          <w:sz w:val="24"/>
          <w:szCs w:val="24"/>
        </w:rPr>
        <w:t>Standardized Goods:</w:t>
      </w:r>
    </w:p>
    <w:p w:rsidR="00725F4F" w:rsidRPr="00560CAA" w:rsidRDefault="00725F4F" w:rsidP="0079014F">
      <w:pPr>
        <w:pStyle w:val="ListParagraph"/>
        <w:ind w:left="0"/>
        <w:jc w:val="both"/>
        <w:rPr>
          <w:rFonts w:ascii="Times New Roman" w:hAnsi="Times New Roman" w:cs="Times New Roman"/>
          <w:sz w:val="24"/>
          <w:szCs w:val="24"/>
        </w:rPr>
      </w:pPr>
      <w:r w:rsidRPr="00560CAA">
        <w:rPr>
          <w:rFonts w:ascii="Times New Roman" w:hAnsi="Times New Roman" w:cs="Times New Roman"/>
          <w:sz w:val="24"/>
          <w:szCs w:val="24"/>
        </w:rPr>
        <w:t>The developed countries of the world have specified standard of quality. So in order to trade with them, our exporters have to ensure that such standards are duly observed by producers. However, due to lack of proper quality control over production process, our exporters face difficulties in meeting these standards.</w:t>
      </w:r>
    </w:p>
    <w:p w:rsidR="00725F4F" w:rsidRPr="00560CAA" w:rsidRDefault="00725F4F" w:rsidP="0079014F">
      <w:pPr>
        <w:pStyle w:val="ListParagraph"/>
        <w:ind w:left="0"/>
        <w:jc w:val="both"/>
        <w:rPr>
          <w:rFonts w:ascii="Times New Roman" w:hAnsi="Times New Roman" w:cs="Times New Roman"/>
          <w:b/>
          <w:sz w:val="24"/>
          <w:szCs w:val="24"/>
        </w:rPr>
      </w:pPr>
    </w:p>
    <w:p w:rsidR="00725F4F" w:rsidRPr="00560CAA" w:rsidRDefault="00725F4F" w:rsidP="0079014F">
      <w:pPr>
        <w:pStyle w:val="ListParagraph"/>
        <w:numPr>
          <w:ilvl w:val="0"/>
          <w:numId w:val="10"/>
        </w:numPr>
        <w:spacing w:after="200" w:line="276" w:lineRule="auto"/>
        <w:ind w:left="0"/>
        <w:jc w:val="both"/>
        <w:rPr>
          <w:rFonts w:ascii="Times New Roman" w:hAnsi="Times New Roman" w:cs="Times New Roman"/>
          <w:b/>
          <w:sz w:val="24"/>
          <w:szCs w:val="24"/>
        </w:rPr>
      </w:pPr>
      <w:r w:rsidRPr="00560CAA">
        <w:rPr>
          <w:rFonts w:ascii="Times New Roman" w:hAnsi="Times New Roman" w:cs="Times New Roman"/>
          <w:b/>
          <w:sz w:val="24"/>
          <w:szCs w:val="24"/>
        </w:rPr>
        <w:t>Foreign Exchange Fluctuation:</w:t>
      </w:r>
    </w:p>
    <w:p w:rsidR="00725F4F" w:rsidRPr="00560CAA" w:rsidRDefault="00725F4F" w:rsidP="0079014F">
      <w:pPr>
        <w:pStyle w:val="ListParagraph"/>
        <w:ind w:left="0"/>
        <w:jc w:val="both"/>
        <w:rPr>
          <w:rFonts w:ascii="Times New Roman" w:hAnsi="Times New Roman" w:cs="Times New Roman"/>
          <w:sz w:val="24"/>
          <w:szCs w:val="24"/>
        </w:rPr>
      </w:pPr>
      <w:r w:rsidRPr="00560CAA">
        <w:rPr>
          <w:rFonts w:ascii="Times New Roman" w:hAnsi="Times New Roman" w:cs="Times New Roman"/>
          <w:sz w:val="24"/>
          <w:szCs w:val="24"/>
        </w:rPr>
        <w:lastRenderedPageBreak/>
        <w:t>Foreign change fluctuation affects the exporters badly. As exporters are going to sell the products abroad,</w:t>
      </w:r>
    </w:p>
    <w:p w:rsidR="00725F4F" w:rsidRPr="00560CAA" w:rsidRDefault="00725F4F" w:rsidP="0079014F">
      <w:pPr>
        <w:pStyle w:val="ListParagraph"/>
        <w:ind w:left="0"/>
        <w:jc w:val="both"/>
        <w:rPr>
          <w:rFonts w:ascii="Times New Roman" w:hAnsi="Times New Roman" w:cs="Times New Roman"/>
          <w:sz w:val="24"/>
          <w:szCs w:val="24"/>
        </w:rPr>
      </w:pPr>
      <w:r w:rsidRPr="00560CAA">
        <w:rPr>
          <w:rFonts w:ascii="Times New Roman" w:hAnsi="Times New Roman" w:cs="Times New Roman"/>
          <w:sz w:val="24"/>
          <w:szCs w:val="24"/>
        </w:rPr>
        <w:t>Their receipts have to pass through the conversion from foreign currency to the local currency.</w:t>
      </w:r>
    </w:p>
    <w:p w:rsidR="00725F4F" w:rsidRPr="00560CAA" w:rsidRDefault="00725F4F" w:rsidP="0079014F">
      <w:pPr>
        <w:pStyle w:val="ListParagraph"/>
        <w:ind w:left="0"/>
        <w:jc w:val="both"/>
        <w:rPr>
          <w:rFonts w:ascii="Times New Roman" w:hAnsi="Times New Roman" w:cs="Times New Roman"/>
          <w:sz w:val="24"/>
          <w:szCs w:val="24"/>
        </w:rPr>
      </w:pPr>
    </w:p>
    <w:p w:rsidR="00725F4F" w:rsidRPr="00560CAA" w:rsidRDefault="00725F4F" w:rsidP="0079014F">
      <w:pPr>
        <w:pStyle w:val="ListParagraph"/>
        <w:numPr>
          <w:ilvl w:val="0"/>
          <w:numId w:val="10"/>
        </w:numPr>
        <w:spacing w:after="200" w:line="276" w:lineRule="auto"/>
        <w:ind w:left="0"/>
        <w:jc w:val="both"/>
        <w:rPr>
          <w:rFonts w:ascii="Times New Roman" w:hAnsi="Times New Roman" w:cs="Times New Roman"/>
          <w:b/>
          <w:sz w:val="24"/>
          <w:szCs w:val="24"/>
        </w:rPr>
      </w:pPr>
      <w:r w:rsidRPr="00560CAA">
        <w:rPr>
          <w:rFonts w:ascii="Times New Roman" w:hAnsi="Times New Roman" w:cs="Times New Roman"/>
          <w:b/>
          <w:sz w:val="24"/>
          <w:szCs w:val="24"/>
        </w:rPr>
        <w:t>Risk of Export Trade:</w:t>
      </w:r>
    </w:p>
    <w:p w:rsidR="00725F4F" w:rsidRPr="00560CAA" w:rsidRDefault="00725F4F" w:rsidP="0079014F">
      <w:pPr>
        <w:pStyle w:val="ListParagraph"/>
        <w:ind w:left="0"/>
        <w:jc w:val="both"/>
        <w:rPr>
          <w:rFonts w:ascii="Times New Roman" w:hAnsi="Times New Roman" w:cs="Times New Roman"/>
          <w:sz w:val="24"/>
          <w:szCs w:val="24"/>
        </w:rPr>
      </w:pPr>
      <w:r w:rsidRPr="00560CAA">
        <w:rPr>
          <w:rFonts w:ascii="Times New Roman" w:hAnsi="Times New Roman" w:cs="Times New Roman"/>
          <w:sz w:val="24"/>
          <w:szCs w:val="24"/>
        </w:rPr>
        <w:t>There are numerous risks attached to exports trade. There may damage or loss during the journey of port of destination.</w:t>
      </w:r>
    </w:p>
    <w:p w:rsidR="0079014F" w:rsidRPr="00560CAA" w:rsidRDefault="0079014F" w:rsidP="0079014F">
      <w:pPr>
        <w:pStyle w:val="ListParagraph"/>
        <w:ind w:left="0"/>
        <w:jc w:val="both"/>
        <w:rPr>
          <w:rFonts w:ascii="Times New Roman" w:hAnsi="Times New Roman" w:cs="Times New Roman"/>
          <w:sz w:val="24"/>
          <w:szCs w:val="24"/>
        </w:rPr>
      </w:pPr>
    </w:p>
    <w:p w:rsidR="00725F4F" w:rsidRPr="00560CAA" w:rsidRDefault="00725F4F" w:rsidP="0079014F">
      <w:pPr>
        <w:pStyle w:val="ListParagraph"/>
        <w:numPr>
          <w:ilvl w:val="0"/>
          <w:numId w:val="10"/>
        </w:numPr>
        <w:spacing w:after="200" w:line="276" w:lineRule="auto"/>
        <w:ind w:left="0"/>
        <w:jc w:val="both"/>
        <w:rPr>
          <w:rFonts w:ascii="Times New Roman" w:hAnsi="Times New Roman" w:cs="Times New Roman"/>
          <w:b/>
          <w:sz w:val="24"/>
          <w:szCs w:val="24"/>
        </w:rPr>
      </w:pPr>
      <w:r w:rsidRPr="00560CAA">
        <w:rPr>
          <w:rFonts w:ascii="Times New Roman" w:hAnsi="Times New Roman" w:cs="Times New Roman"/>
          <w:b/>
          <w:sz w:val="24"/>
          <w:szCs w:val="24"/>
        </w:rPr>
        <w:t>Imports Quotas/Cartels:</w:t>
      </w:r>
    </w:p>
    <w:p w:rsidR="00725F4F" w:rsidRPr="00560CAA" w:rsidRDefault="00725F4F" w:rsidP="0079014F">
      <w:pPr>
        <w:pStyle w:val="ListParagraph"/>
        <w:ind w:left="0"/>
        <w:jc w:val="both"/>
        <w:rPr>
          <w:rFonts w:ascii="Times New Roman" w:hAnsi="Times New Roman" w:cs="Times New Roman"/>
          <w:sz w:val="24"/>
          <w:szCs w:val="24"/>
        </w:rPr>
      </w:pPr>
      <w:r w:rsidRPr="00560CAA">
        <w:rPr>
          <w:rFonts w:ascii="Times New Roman" w:hAnsi="Times New Roman" w:cs="Times New Roman"/>
          <w:sz w:val="24"/>
          <w:szCs w:val="24"/>
        </w:rPr>
        <w:t xml:space="preserve">Different countries of the world had formed cartels and imposed trade quotas. These countries have specified quota for the import of the particular goods from Pakistan. These mean that that our exporters either cannot make any export to these countries or they can only export a particular amount of goods. Such quotas and trade restrictions also add to the problems of our exporters. </w:t>
      </w:r>
    </w:p>
    <w:p w:rsidR="00725F4F" w:rsidRPr="00560CAA" w:rsidRDefault="00725F4F" w:rsidP="00725F4F">
      <w:pPr>
        <w:pStyle w:val="ListParagraph"/>
        <w:jc w:val="both"/>
        <w:rPr>
          <w:rFonts w:ascii="Times New Roman" w:hAnsi="Times New Roman" w:cs="Times New Roman"/>
          <w:sz w:val="24"/>
          <w:szCs w:val="24"/>
        </w:rPr>
      </w:pPr>
    </w:p>
    <w:p w:rsidR="00725F4F" w:rsidRPr="00560CAA" w:rsidRDefault="00725F4F" w:rsidP="0079014F">
      <w:pPr>
        <w:pStyle w:val="ListParagraph"/>
        <w:ind w:left="0"/>
        <w:jc w:val="both"/>
        <w:rPr>
          <w:rFonts w:ascii="Times New Roman" w:hAnsi="Times New Roman" w:cs="Times New Roman"/>
          <w:b/>
          <w:sz w:val="24"/>
          <w:szCs w:val="24"/>
        </w:rPr>
      </w:pPr>
      <w:r w:rsidRPr="00560CAA">
        <w:rPr>
          <w:rFonts w:ascii="Times New Roman" w:hAnsi="Times New Roman" w:cs="Times New Roman"/>
          <w:b/>
          <w:sz w:val="24"/>
          <w:szCs w:val="24"/>
          <w:u w:val="single"/>
        </w:rPr>
        <w:t>Pakistan’s Exports Threats</w:t>
      </w:r>
      <w:r w:rsidRPr="00560CAA">
        <w:rPr>
          <w:rFonts w:ascii="Times New Roman" w:hAnsi="Times New Roman" w:cs="Times New Roman"/>
          <w:b/>
          <w:sz w:val="24"/>
          <w:szCs w:val="24"/>
        </w:rPr>
        <w:t>:</w:t>
      </w:r>
    </w:p>
    <w:p w:rsidR="00725F4F" w:rsidRPr="00560CAA" w:rsidRDefault="00725F4F" w:rsidP="00725F4F">
      <w:pPr>
        <w:pStyle w:val="ListParagraph"/>
        <w:jc w:val="both"/>
        <w:rPr>
          <w:rFonts w:ascii="Times New Roman" w:hAnsi="Times New Roman" w:cs="Times New Roman"/>
          <w:sz w:val="24"/>
          <w:szCs w:val="24"/>
        </w:rPr>
      </w:pPr>
    </w:p>
    <w:p w:rsidR="00725F4F" w:rsidRPr="00560CAA" w:rsidRDefault="00725F4F" w:rsidP="0079014F">
      <w:pPr>
        <w:pStyle w:val="ListParagraph"/>
        <w:ind w:left="0"/>
        <w:jc w:val="both"/>
        <w:rPr>
          <w:rFonts w:ascii="Times New Roman" w:hAnsi="Times New Roman" w:cs="Times New Roman"/>
          <w:sz w:val="24"/>
          <w:szCs w:val="24"/>
        </w:rPr>
      </w:pPr>
      <w:r w:rsidRPr="00560CAA">
        <w:rPr>
          <w:rFonts w:ascii="Times New Roman" w:hAnsi="Times New Roman" w:cs="Times New Roman"/>
          <w:sz w:val="24"/>
          <w:szCs w:val="24"/>
        </w:rPr>
        <w:t>Pakistan’s image as an exporter of low quality, low prices of selected goods and services, restricting demand for high quality products from Pakistan, a Catch-22 position Law and order/security situation deterring the importers to visit Pakistan or participate in our trade exhibitions Energy crises creating crises of confidence among the importers about the certainty of timely delivery of exports orders. Emergence of strong competitors in the region in the same groups where Pakistan has the comparative edge Increasing concerns of the importing countries about social and environmental issues- the green technologies, child labor, gender balance, bonded labor etc Shifting of Pakistani industrialists to other countries due to push/pull factors Pakistan’s major export markets the United States, the European Union, China and the Middle East are experiencing an economic slowdown.</w:t>
      </w:r>
    </w:p>
    <w:p w:rsidR="00725F4F" w:rsidRPr="00560CAA" w:rsidRDefault="00725F4F" w:rsidP="00725F4F">
      <w:pPr>
        <w:pStyle w:val="ListParagraph"/>
        <w:jc w:val="both"/>
        <w:rPr>
          <w:rFonts w:ascii="Times New Roman" w:hAnsi="Times New Roman" w:cs="Times New Roman"/>
          <w:b/>
          <w:sz w:val="24"/>
          <w:szCs w:val="24"/>
          <w:u w:val="single"/>
        </w:rPr>
      </w:pPr>
    </w:p>
    <w:p w:rsidR="0079014F" w:rsidRPr="00560CAA" w:rsidRDefault="0079014F" w:rsidP="008A77F2">
      <w:pPr>
        <w:pStyle w:val="ListParagraph"/>
        <w:jc w:val="center"/>
        <w:rPr>
          <w:rFonts w:ascii="Times New Roman" w:hAnsi="Times New Roman" w:cs="Times New Roman"/>
          <w:b/>
          <w:sz w:val="24"/>
          <w:szCs w:val="24"/>
          <w:u w:val="single"/>
        </w:rPr>
      </w:pPr>
    </w:p>
    <w:p w:rsidR="00725F4F" w:rsidRPr="00560CAA" w:rsidRDefault="008A77F2" w:rsidP="0079014F">
      <w:pPr>
        <w:pStyle w:val="ListParagraph"/>
        <w:ind w:left="-1260"/>
        <w:jc w:val="center"/>
        <w:rPr>
          <w:rFonts w:ascii="Times New Roman" w:hAnsi="Times New Roman" w:cs="Times New Roman"/>
          <w:b/>
          <w:sz w:val="24"/>
          <w:szCs w:val="24"/>
          <w:u w:val="single"/>
        </w:rPr>
      </w:pPr>
      <w:r w:rsidRPr="00560CAA">
        <w:rPr>
          <w:rFonts w:ascii="Times New Roman" w:hAnsi="Times New Roman" w:cs="Times New Roman"/>
          <w:b/>
          <w:sz w:val="24"/>
          <w:szCs w:val="24"/>
          <w:u w:val="single"/>
        </w:rPr>
        <w:t>CONCLUSION:</w:t>
      </w:r>
    </w:p>
    <w:p w:rsidR="00725F4F" w:rsidRPr="00560CAA" w:rsidRDefault="00725F4F" w:rsidP="00725F4F">
      <w:pPr>
        <w:pStyle w:val="ListParagraph"/>
        <w:rPr>
          <w:rFonts w:ascii="Times New Roman" w:hAnsi="Times New Roman" w:cs="Times New Roman"/>
          <w:b/>
          <w:sz w:val="24"/>
          <w:szCs w:val="24"/>
        </w:rPr>
      </w:pPr>
      <w:r w:rsidRPr="00560CAA">
        <w:rPr>
          <w:rFonts w:ascii="Times New Roman" w:hAnsi="Times New Roman" w:cs="Times New Roman"/>
          <w:b/>
          <w:sz w:val="24"/>
          <w:szCs w:val="24"/>
        </w:rPr>
        <w:t xml:space="preserve"> </w:t>
      </w:r>
    </w:p>
    <w:p w:rsidR="00725F4F" w:rsidRPr="00560CAA" w:rsidRDefault="00725F4F" w:rsidP="008A77F2">
      <w:pPr>
        <w:pStyle w:val="ListParagraph"/>
        <w:ind w:left="0"/>
        <w:rPr>
          <w:rFonts w:ascii="Times New Roman" w:hAnsi="Times New Roman" w:cs="Times New Roman"/>
          <w:sz w:val="24"/>
          <w:szCs w:val="24"/>
        </w:rPr>
      </w:pPr>
      <w:r w:rsidRPr="00560CAA">
        <w:rPr>
          <w:rFonts w:ascii="Times New Roman" w:hAnsi="Times New Roman" w:cs="Times New Roman"/>
          <w:sz w:val="24"/>
          <w:szCs w:val="24"/>
        </w:rPr>
        <w:t>These are the problems faced by the Pakistani exporters during the trade with other co</w:t>
      </w:r>
      <w:r w:rsidR="001C7852" w:rsidRPr="00560CAA">
        <w:rPr>
          <w:rFonts w:ascii="Times New Roman" w:hAnsi="Times New Roman" w:cs="Times New Roman"/>
          <w:sz w:val="24"/>
          <w:szCs w:val="24"/>
        </w:rPr>
        <w:t>u</w:t>
      </w:r>
      <w:r w:rsidRPr="00560CAA">
        <w:rPr>
          <w:rFonts w:ascii="Times New Roman" w:hAnsi="Times New Roman" w:cs="Times New Roman"/>
          <w:sz w:val="24"/>
          <w:szCs w:val="24"/>
        </w:rPr>
        <w:t>ntries.</w:t>
      </w:r>
      <w:r w:rsidR="008A77F2" w:rsidRPr="00560CAA">
        <w:rPr>
          <w:rFonts w:ascii="Times New Roman" w:hAnsi="Times New Roman" w:cs="Times New Roman"/>
          <w:sz w:val="24"/>
          <w:szCs w:val="24"/>
        </w:rPr>
        <w:t xml:space="preserve"> </w:t>
      </w:r>
      <w:r w:rsidRPr="00560CAA">
        <w:rPr>
          <w:rFonts w:ascii="Times New Roman" w:hAnsi="Times New Roman" w:cs="Times New Roman"/>
          <w:sz w:val="24"/>
          <w:szCs w:val="24"/>
        </w:rPr>
        <w:t xml:space="preserve">There is   need that Government takes measures to minimize such risks by providing insurances facilities. </w:t>
      </w:r>
    </w:p>
    <w:p w:rsidR="00725F4F" w:rsidRPr="00560CAA" w:rsidRDefault="00725F4F" w:rsidP="008A77F2">
      <w:pPr>
        <w:pStyle w:val="ListParagraph"/>
        <w:ind w:left="0"/>
        <w:rPr>
          <w:rFonts w:ascii="Times New Roman" w:hAnsi="Times New Roman" w:cs="Times New Roman"/>
          <w:sz w:val="24"/>
          <w:szCs w:val="24"/>
        </w:rPr>
      </w:pPr>
      <w:r w:rsidRPr="00560CAA">
        <w:rPr>
          <w:rFonts w:ascii="Times New Roman" w:hAnsi="Times New Roman" w:cs="Times New Roman"/>
          <w:sz w:val="24"/>
          <w:szCs w:val="24"/>
        </w:rPr>
        <w:t>Also international market surveys can help exporters in locating new markets for their products.</w:t>
      </w:r>
    </w:p>
    <w:p w:rsidR="00725F4F" w:rsidRPr="00560CAA" w:rsidRDefault="00725F4F" w:rsidP="00725F4F">
      <w:pPr>
        <w:ind w:left="720"/>
        <w:jc w:val="both"/>
        <w:rPr>
          <w:rFonts w:ascii="Times New Roman" w:hAnsi="Times New Roman" w:cs="Times New Roman"/>
          <w:b/>
          <w:sz w:val="24"/>
          <w:szCs w:val="24"/>
        </w:rPr>
      </w:pPr>
    </w:p>
    <w:p w:rsidR="00725F4F" w:rsidRPr="00560CAA" w:rsidRDefault="00725F4F" w:rsidP="00725F4F">
      <w:pPr>
        <w:jc w:val="both"/>
        <w:rPr>
          <w:rFonts w:ascii="Times New Roman" w:hAnsi="Times New Roman" w:cs="Times New Roman"/>
          <w:sz w:val="24"/>
          <w:szCs w:val="24"/>
        </w:rPr>
      </w:pPr>
    </w:p>
    <w:p w:rsidR="00725F4F" w:rsidRPr="00560CAA" w:rsidRDefault="00725F4F" w:rsidP="00725F4F">
      <w:pPr>
        <w:jc w:val="both"/>
        <w:rPr>
          <w:rFonts w:ascii="Times New Roman" w:hAnsi="Times New Roman" w:cs="Times New Roman"/>
          <w:sz w:val="24"/>
          <w:szCs w:val="24"/>
        </w:rPr>
      </w:pPr>
    </w:p>
    <w:p w:rsidR="00725F4F" w:rsidRPr="00560CAA" w:rsidRDefault="00725F4F" w:rsidP="00725F4F">
      <w:pPr>
        <w:rPr>
          <w:rFonts w:ascii="Times New Roman" w:hAnsi="Times New Roman" w:cs="Times New Roman"/>
          <w:sz w:val="24"/>
          <w:szCs w:val="24"/>
        </w:rPr>
      </w:pPr>
    </w:p>
    <w:p w:rsidR="00063E5F" w:rsidRPr="00560CAA" w:rsidRDefault="00063E5F" w:rsidP="00A73BBB">
      <w:pPr>
        <w:jc w:val="both"/>
        <w:rPr>
          <w:rFonts w:ascii="Times New Roman" w:hAnsi="Times New Roman" w:cs="Times New Roman"/>
          <w:sz w:val="24"/>
          <w:szCs w:val="24"/>
        </w:rPr>
      </w:pPr>
      <w:bookmarkStart w:id="0" w:name="_GoBack"/>
      <w:bookmarkEnd w:id="0"/>
    </w:p>
    <w:sectPr w:rsidR="00063E5F" w:rsidRPr="00560CAA" w:rsidSect="007950C4">
      <w:pgSz w:w="11907" w:h="16839" w:code="9"/>
      <w:pgMar w:top="1440" w:right="1440" w:bottom="1440" w:left="1440" w:header="0" w:footer="0" w:gutter="72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C32"/>
    <w:multiLevelType w:val="hybridMultilevel"/>
    <w:tmpl w:val="CE820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310C"/>
    <w:multiLevelType w:val="hybridMultilevel"/>
    <w:tmpl w:val="DD14EA66"/>
    <w:lvl w:ilvl="0" w:tplc="2A22D40A">
      <w:start w:val="1"/>
      <w:numFmt w:val="decimal"/>
      <w:lvlText w:val="%1."/>
      <w:lvlJc w:val="left"/>
      <w:pPr>
        <w:ind w:left="18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1F1A671A"/>
    <w:multiLevelType w:val="hybridMultilevel"/>
    <w:tmpl w:val="3520912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88396E"/>
    <w:multiLevelType w:val="hybridMultilevel"/>
    <w:tmpl w:val="E0302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B5582"/>
    <w:multiLevelType w:val="hybridMultilevel"/>
    <w:tmpl w:val="6644A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34ED8"/>
    <w:multiLevelType w:val="multilevel"/>
    <w:tmpl w:val="D6CA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D368F"/>
    <w:multiLevelType w:val="hybridMultilevel"/>
    <w:tmpl w:val="97AC42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11BA6"/>
    <w:multiLevelType w:val="multilevel"/>
    <w:tmpl w:val="82F4590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73176"/>
    <w:multiLevelType w:val="hybridMultilevel"/>
    <w:tmpl w:val="4D66A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63BFB"/>
    <w:multiLevelType w:val="multilevel"/>
    <w:tmpl w:val="995A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594628"/>
    <w:multiLevelType w:val="multilevel"/>
    <w:tmpl w:val="50C0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51002"/>
    <w:multiLevelType w:val="hybridMultilevel"/>
    <w:tmpl w:val="2D5A33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5756097"/>
    <w:multiLevelType w:val="multilevel"/>
    <w:tmpl w:val="E75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E2172"/>
    <w:multiLevelType w:val="hybridMultilevel"/>
    <w:tmpl w:val="B798E9B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4BA832E9"/>
    <w:multiLevelType w:val="hybridMultilevel"/>
    <w:tmpl w:val="A1F6EC5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3406F"/>
    <w:multiLevelType w:val="hybridMultilevel"/>
    <w:tmpl w:val="2736A1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E4E9D"/>
    <w:multiLevelType w:val="multilevel"/>
    <w:tmpl w:val="487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D3406F"/>
    <w:multiLevelType w:val="hybridMultilevel"/>
    <w:tmpl w:val="38D25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84124"/>
    <w:multiLevelType w:val="hybridMultilevel"/>
    <w:tmpl w:val="83249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870E9"/>
    <w:multiLevelType w:val="hybridMultilevel"/>
    <w:tmpl w:val="F4388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E30FD"/>
    <w:multiLevelType w:val="hybridMultilevel"/>
    <w:tmpl w:val="082A6C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D3C2B"/>
    <w:multiLevelType w:val="multilevel"/>
    <w:tmpl w:val="B15EC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908B8"/>
    <w:multiLevelType w:val="hybridMultilevel"/>
    <w:tmpl w:val="7D803D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8B05C1"/>
    <w:multiLevelType w:val="hybridMultilevel"/>
    <w:tmpl w:val="E41ED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735D60"/>
    <w:multiLevelType w:val="hybridMultilevel"/>
    <w:tmpl w:val="D77E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558B8"/>
    <w:multiLevelType w:val="multilevel"/>
    <w:tmpl w:val="9F5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32252B"/>
    <w:multiLevelType w:val="hybridMultilevel"/>
    <w:tmpl w:val="3DE84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B353B"/>
    <w:multiLevelType w:val="hybridMultilevel"/>
    <w:tmpl w:val="9DF06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
  </w:num>
  <w:num w:numId="7">
    <w:abstractNumId w:val="13"/>
  </w:num>
  <w:num w:numId="8">
    <w:abstractNumId w:val="12"/>
  </w:num>
  <w:num w:numId="9">
    <w:abstractNumId w:val="9"/>
  </w:num>
  <w:num w:numId="10">
    <w:abstractNumId w:val="18"/>
  </w:num>
  <w:num w:numId="11">
    <w:abstractNumId w:val="23"/>
  </w:num>
  <w:num w:numId="12">
    <w:abstractNumId w:val="7"/>
  </w:num>
  <w:num w:numId="13">
    <w:abstractNumId w:val="21"/>
  </w:num>
  <w:num w:numId="14">
    <w:abstractNumId w:val="19"/>
  </w:num>
  <w:num w:numId="15">
    <w:abstractNumId w:val="3"/>
  </w:num>
  <w:num w:numId="16">
    <w:abstractNumId w:val="4"/>
  </w:num>
  <w:num w:numId="17">
    <w:abstractNumId w:val="27"/>
  </w:num>
  <w:num w:numId="18">
    <w:abstractNumId w:val="17"/>
  </w:num>
  <w:num w:numId="19">
    <w:abstractNumId w:val="14"/>
  </w:num>
  <w:num w:numId="20">
    <w:abstractNumId w:val="26"/>
  </w:num>
  <w:num w:numId="21">
    <w:abstractNumId w:val="11"/>
  </w:num>
  <w:num w:numId="22">
    <w:abstractNumId w:val="8"/>
  </w:num>
  <w:num w:numId="23">
    <w:abstractNumId w:val="2"/>
  </w:num>
  <w:num w:numId="24">
    <w:abstractNumId w:val="0"/>
  </w:num>
  <w:num w:numId="25">
    <w:abstractNumId w:val="22"/>
  </w:num>
  <w:num w:numId="26">
    <w:abstractNumId w:val="6"/>
  </w:num>
  <w:num w:numId="27">
    <w:abstractNumId w:val="20"/>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03D1B"/>
    <w:rsid w:val="00004036"/>
    <w:rsid w:val="000402A1"/>
    <w:rsid w:val="00044B13"/>
    <w:rsid w:val="00063E5F"/>
    <w:rsid w:val="00070EE8"/>
    <w:rsid w:val="000A4D94"/>
    <w:rsid w:val="000E7AC6"/>
    <w:rsid w:val="0010653B"/>
    <w:rsid w:val="00117C54"/>
    <w:rsid w:val="00120FE1"/>
    <w:rsid w:val="00123F84"/>
    <w:rsid w:val="00125073"/>
    <w:rsid w:val="00141A60"/>
    <w:rsid w:val="00150A36"/>
    <w:rsid w:val="0015589E"/>
    <w:rsid w:val="00163FEC"/>
    <w:rsid w:val="00164330"/>
    <w:rsid w:val="001756DE"/>
    <w:rsid w:val="001977B6"/>
    <w:rsid w:val="001C5B6D"/>
    <w:rsid w:val="001C7852"/>
    <w:rsid w:val="001E28BE"/>
    <w:rsid w:val="001E7FA0"/>
    <w:rsid w:val="0020143E"/>
    <w:rsid w:val="00206A4D"/>
    <w:rsid w:val="0021134A"/>
    <w:rsid w:val="00270127"/>
    <w:rsid w:val="00274448"/>
    <w:rsid w:val="002962EA"/>
    <w:rsid w:val="002A008D"/>
    <w:rsid w:val="002C1652"/>
    <w:rsid w:val="002C4392"/>
    <w:rsid w:val="002E5D9E"/>
    <w:rsid w:val="00325CE3"/>
    <w:rsid w:val="00345A0B"/>
    <w:rsid w:val="00347526"/>
    <w:rsid w:val="003479F4"/>
    <w:rsid w:val="00393FEE"/>
    <w:rsid w:val="00426D42"/>
    <w:rsid w:val="004A3830"/>
    <w:rsid w:val="004C7FEB"/>
    <w:rsid w:val="004F0B7C"/>
    <w:rsid w:val="00516679"/>
    <w:rsid w:val="0055373E"/>
    <w:rsid w:val="00560CAA"/>
    <w:rsid w:val="00566D35"/>
    <w:rsid w:val="00573AA5"/>
    <w:rsid w:val="005A0FEB"/>
    <w:rsid w:val="005A7015"/>
    <w:rsid w:val="00623CBC"/>
    <w:rsid w:val="00634FDC"/>
    <w:rsid w:val="00640CF9"/>
    <w:rsid w:val="00676015"/>
    <w:rsid w:val="006E25E5"/>
    <w:rsid w:val="00724CFA"/>
    <w:rsid w:val="00725F4F"/>
    <w:rsid w:val="00735124"/>
    <w:rsid w:val="007423C9"/>
    <w:rsid w:val="0075306F"/>
    <w:rsid w:val="00756D69"/>
    <w:rsid w:val="0079014F"/>
    <w:rsid w:val="007950C4"/>
    <w:rsid w:val="007B697B"/>
    <w:rsid w:val="00806A55"/>
    <w:rsid w:val="00851E6D"/>
    <w:rsid w:val="008A77F2"/>
    <w:rsid w:val="0093125A"/>
    <w:rsid w:val="009C07A6"/>
    <w:rsid w:val="00A15266"/>
    <w:rsid w:val="00A60571"/>
    <w:rsid w:val="00A73BBB"/>
    <w:rsid w:val="00AA768A"/>
    <w:rsid w:val="00AB490F"/>
    <w:rsid w:val="00AE3BA9"/>
    <w:rsid w:val="00AF3A0D"/>
    <w:rsid w:val="00AF5B06"/>
    <w:rsid w:val="00B351EC"/>
    <w:rsid w:val="00B82B77"/>
    <w:rsid w:val="00BC3A5C"/>
    <w:rsid w:val="00BC726F"/>
    <w:rsid w:val="00BD200F"/>
    <w:rsid w:val="00C63896"/>
    <w:rsid w:val="00C65649"/>
    <w:rsid w:val="00C955DF"/>
    <w:rsid w:val="00CA79FC"/>
    <w:rsid w:val="00CA7A6E"/>
    <w:rsid w:val="00CB1FA2"/>
    <w:rsid w:val="00CE2B5B"/>
    <w:rsid w:val="00D03D1B"/>
    <w:rsid w:val="00D57AEF"/>
    <w:rsid w:val="00D6194E"/>
    <w:rsid w:val="00D678C7"/>
    <w:rsid w:val="00D82CF4"/>
    <w:rsid w:val="00D90155"/>
    <w:rsid w:val="00DC1739"/>
    <w:rsid w:val="00E129E5"/>
    <w:rsid w:val="00E16C87"/>
    <w:rsid w:val="00E25C46"/>
    <w:rsid w:val="00E36E73"/>
    <w:rsid w:val="00E84081"/>
    <w:rsid w:val="00E84A0B"/>
    <w:rsid w:val="00F171E2"/>
    <w:rsid w:val="00F21A46"/>
    <w:rsid w:val="00F42734"/>
    <w:rsid w:val="00F453BE"/>
    <w:rsid w:val="00F528C8"/>
    <w:rsid w:val="00F57C2A"/>
    <w:rsid w:val="00F62092"/>
    <w:rsid w:val="00F64759"/>
    <w:rsid w:val="00FB6B71"/>
    <w:rsid w:val="00FD2626"/>
    <w:rsid w:val="00FD6C47"/>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26"/>
  </w:style>
  <w:style w:type="paragraph" w:styleId="Heading2">
    <w:name w:val="heading 2"/>
    <w:basedOn w:val="Normal"/>
    <w:link w:val="Heading2Char"/>
    <w:uiPriority w:val="9"/>
    <w:qFormat/>
    <w:rsid w:val="00D03D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7F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3D1B"/>
  </w:style>
  <w:style w:type="paragraph" w:styleId="ListParagraph">
    <w:name w:val="List Paragraph"/>
    <w:basedOn w:val="Normal"/>
    <w:uiPriority w:val="34"/>
    <w:qFormat/>
    <w:rsid w:val="00D03D1B"/>
    <w:pPr>
      <w:ind w:left="720"/>
      <w:contextualSpacing/>
    </w:pPr>
  </w:style>
  <w:style w:type="character" w:customStyle="1" w:styleId="Heading2Char">
    <w:name w:val="Heading 2 Char"/>
    <w:basedOn w:val="DefaultParagraphFont"/>
    <w:link w:val="Heading2"/>
    <w:uiPriority w:val="9"/>
    <w:rsid w:val="00D03D1B"/>
    <w:rPr>
      <w:rFonts w:ascii="Times New Roman" w:eastAsia="Times New Roman" w:hAnsi="Times New Roman" w:cs="Times New Roman"/>
      <w:b/>
      <w:bCs/>
      <w:sz w:val="36"/>
      <w:szCs w:val="36"/>
    </w:rPr>
  </w:style>
  <w:style w:type="paragraph" w:styleId="NormalWeb">
    <w:name w:val="Normal (Web)"/>
    <w:basedOn w:val="Normal"/>
    <w:uiPriority w:val="99"/>
    <w:unhideWhenUsed/>
    <w:rsid w:val="00D03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E7FA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16C87"/>
    <w:rPr>
      <w:b/>
      <w:bCs/>
    </w:rPr>
  </w:style>
  <w:style w:type="character" w:styleId="Hyperlink">
    <w:name w:val="Hyperlink"/>
    <w:basedOn w:val="DefaultParagraphFont"/>
    <w:uiPriority w:val="99"/>
    <w:semiHidden/>
    <w:unhideWhenUsed/>
    <w:rsid w:val="00E36E73"/>
    <w:rPr>
      <w:color w:val="0000FF"/>
      <w:u w:val="single"/>
    </w:rPr>
  </w:style>
  <w:style w:type="paragraph" w:styleId="Title">
    <w:name w:val="Title"/>
    <w:basedOn w:val="Normal"/>
    <w:next w:val="Normal"/>
    <w:link w:val="TitleChar"/>
    <w:uiPriority w:val="10"/>
    <w:qFormat/>
    <w:rsid w:val="00756D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D6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5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998286">
      <w:bodyDiv w:val="1"/>
      <w:marLeft w:val="0"/>
      <w:marRight w:val="0"/>
      <w:marTop w:val="0"/>
      <w:marBottom w:val="0"/>
      <w:divBdr>
        <w:top w:val="none" w:sz="0" w:space="0" w:color="auto"/>
        <w:left w:val="none" w:sz="0" w:space="0" w:color="auto"/>
        <w:bottom w:val="none" w:sz="0" w:space="0" w:color="auto"/>
        <w:right w:val="none" w:sz="0" w:space="0" w:color="auto"/>
      </w:divBdr>
    </w:div>
    <w:div w:id="602423098">
      <w:bodyDiv w:val="1"/>
      <w:marLeft w:val="0"/>
      <w:marRight w:val="0"/>
      <w:marTop w:val="0"/>
      <w:marBottom w:val="0"/>
      <w:divBdr>
        <w:top w:val="none" w:sz="0" w:space="0" w:color="auto"/>
        <w:left w:val="none" w:sz="0" w:space="0" w:color="auto"/>
        <w:bottom w:val="none" w:sz="0" w:space="0" w:color="auto"/>
        <w:right w:val="none" w:sz="0" w:space="0" w:color="auto"/>
      </w:divBdr>
    </w:div>
    <w:div w:id="604465063">
      <w:bodyDiv w:val="1"/>
      <w:marLeft w:val="0"/>
      <w:marRight w:val="0"/>
      <w:marTop w:val="0"/>
      <w:marBottom w:val="0"/>
      <w:divBdr>
        <w:top w:val="none" w:sz="0" w:space="0" w:color="auto"/>
        <w:left w:val="none" w:sz="0" w:space="0" w:color="auto"/>
        <w:bottom w:val="none" w:sz="0" w:space="0" w:color="auto"/>
        <w:right w:val="none" w:sz="0" w:space="0" w:color="auto"/>
      </w:divBdr>
    </w:div>
    <w:div w:id="936449066">
      <w:bodyDiv w:val="1"/>
      <w:marLeft w:val="0"/>
      <w:marRight w:val="0"/>
      <w:marTop w:val="0"/>
      <w:marBottom w:val="0"/>
      <w:divBdr>
        <w:top w:val="none" w:sz="0" w:space="0" w:color="auto"/>
        <w:left w:val="none" w:sz="0" w:space="0" w:color="auto"/>
        <w:bottom w:val="none" w:sz="0" w:space="0" w:color="auto"/>
        <w:right w:val="none" w:sz="0" w:space="0" w:color="auto"/>
      </w:divBdr>
    </w:div>
    <w:div w:id="970597431">
      <w:bodyDiv w:val="1"/>
      <w:marLeft w:val="0"/>
      <w:marRight w:val="0"/>
      <w:marTop w:val="0"/>
      <w:marBottom w:val="0"/>
      <w:divBdr>
        <w:top w:val="none" w:sz="0" w:space="0" w:color="auto"/>
        <w:left w:val="none" w:sz="0" w:space="0" w:color="auto"/>
        <w:bottom w:val="none" w:sz="0" w:space="0" w:color="auto"/>
        <w:right w:val="none" w:sz="0" w:space="0" w:color="auto"/>
      </w:divBdr>
      <w:divsChild>
        <w:div w:id="1847282681">
          <w:marLeft w:val="0"/>
          <w:marRight w:val="0"/>
          <w:marTop w:val="120"/>
          <w:marBottom w:val="0"/>
          <w:divBdr>
            <w:top w:val="none" w:sz="0" w:space="0" w:color="auto"/>
            <w:left w:val="none" w:sz="0" w:space="0" w:color="auto"/>
            <w:bottom w:val="none" w:sz="0" w:space="0" w:color="auto"/>
            <w:right w:val="none" w:sz="0" w:space="0" w:color="auto"/>
          </w:divBdr>
          <w:divsChild>
            <w:div w:id="214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4087">
      <w:bodyDiv w:val="1"/>
      <w:marLeft w:val="0"/>
      <w:marRight w:val="0"/>
      <w:marTop w:val="0"/>
      <w:marBottom w:val="0"/>
      <w:divBdr>
        <w:top w:val="none" w:sz="0" w:space="0" w:color="auto"/>
        <w:left w:val="none" w:sz="0" w:space="0" w:color="auto"/>
        <w:bottom w:val="none" w:sz="0" w:space="0" w:color="auto"/>
        <w:right w:val="none" w:sz="0" w:space="0" w:color="auto"/>
      </w:divBdr>
    </w:div>
    <w:div w:id="1712263503">
      <w:bodyDiv w:val="1"/>
      <w:marLeft w:val="0"/>
      <w:marRight w:val="0"/>
      <w:marTop w:val="0"/>
      <w:marBottom w:val="0"/>
      <w:divBdr>
        <w:top w:val="none" w:sz="0" w:space="0" w:color="auto"/>
        <w:left w:val="none" w:sz="0" w:space="0" w:color="auto"/>
        <w:bottom w:val="none" w:sz="0" w:space="0" w:color="auto"/>
        <w:right w:val="none" w:sz="0" w:space="0" w:color="auto"/>
      </w:divBdr>
    </w:div>
    <w:div w:id="2065251129">
      <w:bodyDiv w:val="1"/>
      <w:marLeft w:val="0"/>
      <w:marRight w:val="0"/>
      <w:marTop w:val="0"/>
      <w:marBottom w:val="0"/>
      <w:divBdr>
        <w:top w:val="none" w:sz="0" w:space="0" w:color="auto"/>
        <w:left w:val="none" w:sz="0" w:space="0" w:color="auto"/>
        <w:bottom w:val="none" w:sz="0" w:space="0" w:color="auto"/>
        <w:right w:val="none" w:sz="0" w:space="0" w:color="auto"/>
      </w:divBdr>
    </w:div>
    <w:div w:id="20848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tter_of_credit" TargetMode="External"/><Relationship Id="rId13" Type="http://schemas.openxmlformats.org/officeDocument/2006/relationships/hyperlink" Target="http://www.businessdictionary.com/definition/discrepancy.html" TargetMode="External"/><Relationship Id="rId18" Type="http://schemas.openxmlformats.org/officeDocument/2006/relationships/hyperlink" Target="http://www.businessdictionary.com/definition/importer.html" TargetMode="External"/><Relationship Id="rId26" Type="http://schemas.openxmlformats.org/officeDocument/2006/relationships/hyperlink" Target="http://www.businessdictionary.com/definition/documents.html" TargetMode="External"/><Relationship Id="rId3" Type="http://schemas.openxmlformats.org/officeDocument/2006/relationships/settings" Target="settings.xml"/><Relationship Id="rId21" Type="http://schemas.openxmlformats.org/officeDocument/2006/relationships/hyperlink" Target="http://www.businessdictionary.com/definition/terms-and-conditions.html" TargetMode="External"/><Relationship Id="rId7" Type="http://schemas.openxmlformats.org/officeDocument/2006/relationships/hyperlink" Target="https://en.wikipedia.org/wiki/Letter_of_credit" TargetMode="External"/><Relationship Id="rId12" Type="http://schemas.openxmlformats.org/officeDocument/2006/relationships/hyperlink" Target="http://www.businessdictionary.com/definition/issuing-bank.html" TargetMode="External"/><Relationship Id="rId17" Type="http://schemas.openxmlformats.org/officeDocument/2006/relationships/hyperlink" Target="http://www.businessdictionary.com/definition/buyer.html" TargetMode="External"/><Relationship Id="rId25" Type="http://schemas.openxmlformats.org/officeDocument/2006/relationships/hyperlink" Target="http://www.businessdictionary.com/definition/associated.html" TargetMode="External"/><Relationship Id="rId2" Type="http://schemas.openxmlformats.org/officeDocument/2006/relationships/styles" Target="styles.xml"/><Relationship Id="rId16" Type="http://schemas.openxmlformats.org/officeDocument/2006/relationships/hyperlink" Target="http://www.businessdictionary.com/definition/confirming-bank.html" TargetMode="External"/><Relationship Id="rId20" Type="http://schemas.openxmlformats.org/officeDocument/2006/relationships/hyperlink" Target="http://www.businessdictionary.com/definition/instructions.html" TargetMode="External"/><Relationship Id="rId1" Type="http://schemas.openxmlformats.org/officeDocument/2006/relationships/numbering" Target="numbering.xml"/><Relationship Id="rId6" Type="http://schemas.openxmlformats.org/officeDocument/2006/relationships/hyperlink" Target="https://en.wikipedia.org/wiki/Letter_of_credit" TargetMode="External"/><Relationship Id="rId11" Type="http://schemas.openxmlformats.org/officeDocument/2006/relationships/hyperlink" Target="https://en.wikipedia.org/wiki/Bank_charge" TargetMode="External"/><Relationship Id="rId24" Type="http://schemas.openxmlformats.org/officeDocument/2006/relationships/hyperlink" Target="http://www.businessdictionary.com/definition/information.html" TargetMode="External"/><Relationship Id="rId5" Type="http://schemas.openxmlformats.org/officeDocument/2006/relationships/hyperlink" Target="https://en.wikipedia.org/wiki/Beneficiary" TargetMode="External"/><Relationship Id="rId15" Type="http://schemas.openxmlformats.org/officeDocument/2006/relationships/hyperlink" Target="http://www.businessdictionary.com/definition/beneficiary.html" TargetMode="External"/><Relationship Id="rId23" Type="http://schemas.openxmlformats.org/officeDocument/2006/relationships/hyperlink" Target="http://www.businessdictionary.com/definition/required.html" TargetMode="External"/><Relationship Id="rId28" Type="http://schemas.openxmlformats.org/officeDocument/2006/relationships/theme" Target="theme/theme1.xml"/><Relationship Id="rId10" Type="http://schemas.openxmlformats.org/officeDocument/2006/relationships/hyperlink" Target="https://en.wikipedia.org/wiki/Authentication" TargetMode="External"/><Relationship Id="rId19" Type="http://schemas.openxmlformats.org/officeDocument/2006/relationships/hyperlink" Target="http://www.businessdictionary.com/definition/account-party.html" TargetMode="External"/><Relationship Id="rId4" Type="http://schemas.openxmlformats.org/officeDocument/2006/relationships/webSettings" Target="webSettings.xml"/><Relationship Id="rId9" Type="http://schemas.openxmlformats.org/officeDocument/2006/relationships/hyperlink" Target="https://en.wikipedia.org/wiki/Correspondent_bank" TargetMode="External"/><Relationship Id="rId14" Type="http://schemas.openxmlformats.org/officeDocument/2006/relationships/hyperlink" Target="http://www.businessdictionary.com/definition/pay.html" TargetMode="External"/><Relationship Id="rId22" Type="http://schemas.openxmlformats.org/officeDocument/2006/relationships/hyperlink" Target="http://www.businessdictionary.com/definition/establish.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QUDSIYA AZAM</dc:creator>
  <cp:lastModifiedBy>zohaib</cp:lastModifiedBy>
  <cp:revision>2</cp:revision>
  <dcterms:created xsi:type="dcterms:W3CDTF">2020-05-12T09:07:00Z</dcterms:created>
  <dcterms:modified xsi:type="dcterms:W3CDTF">2020-05-12T09:07:00Z</dcterms:modified>
</cp:coreProperties>
</file>